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92C99" w:rsidRPr="00AB042B">
        <w:trPr>
          <w:trHeight w:hRule="exact" w:val="1528"/>
        </w:trPr>
        <w:tc>
          <w:tcPr>
            <w:tcW w:w="143" w:type="dxa"/>
          </w:tcPr>
          <w:p w:rsidR="00E92C99" w:rsidRDefault="00E92C99"/>
        </w:tc>
        <w:tc>
          <w:tcPr>
            <w:tcW w:w="285" w:type="dxa"/>
          </w:tcPr>
          <w:p w:rsidR="00E92C99" w:rsidRDefault="00E92C99"/>
        </w:tc>
        <w:tc>
          <w:tcPr>
            <w:tcW w:w="710" w:type="dxa"/>
          </w:tcPr>
          <w:p w:rsidR="00E92C99" w:rsidRDefault="00E92C99"/>
        </w:tc>
        <w:tc>
          <w:tcPr>
            <w:tcW w:w="1419" w:type="dxa"/>
          </w:tcPr>
          <w:p w:rsidR="00E92C99" w:rsidRDefault="00E92C99"/>
        </w:tc>
        <w:tc>
          <w:tcPr>
            <w:tcW w:w="1419" w:type="dxa"/>
          </w:tcPr>
          <w:p w:rsidR="00E92C99" w:rsidRDefault="00E92C99"/>
        </w:tc>
        <w:tc>
          <w:tcPr>
            <w:tcW w:w="710" w:type="dxa"/>
          </w:tcPr>
          <w:p w:rsidR="00E92C99" w:rsidRDefault="00E92C99"/>
        </w:tc>
        <w:tc>
          <w:tcPr>
            <w:tcW w:w="5543" w:type="dxa"/>
            <w:gridSpan w:val="4"/>
            <w:shd w:val="clear" w:color="000000" w:fill="FFFFFF"/>
            <w:tcMar>
              <w:left w:w="34" w:type="dxa"/>
              <w:right w:w="34" w:type="dxa"/>
            </w:tcMar>
          </w:tcPr>
          <w:p w:rsidR="00E92C99" w:rsidRPr="00AB042B" w:rsidRDefault="002B2A04">
            <w:pPr>
              <w:spacing w:after="0" w:line="240" w:lineRule="auto"/>
              <w:jc w:val="both"/>
              <w:rPr>
                <w:lang w:val="ru-RU"/>
              </w:rPr>
            </w:pPr>
            <w:r w:rsidRPr="00AB042B">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E92C99" w:rsidRPr="00AB042B">
        <w:trPr>
          <w:trHeight w:hRule="exact" w:val="138"/>
        </w:trPr>
        <w:tc>
          <w:tcPr>
            <w:tcW w:w="143" w:type="dxa"/>
          </w:tcPr>
          <w:p w:rsidR="00E92C99" w:rsidRPr="00AB042B" w:rsidRDefault="00E92C99">
            <w:pPr>
              <w:rPr>
                <w:lang w:val="ru-RU"/>
              </w:rPr>
            </w:pPr>
          </w:p>
        </w:tc>
        <w:tc>
          <w:tcPr>
            <w:tcW w:w="285" w:type="dxa"/>
          </w:tcPr>
          <w:p w:rsidR="00E92C99" w:rsidRPr="00AB042B" w:rsidRDefault="00E92C99">
            <w:pPr>
              <w:rPr>
                <w:lang w:val="ru-RU"/>
              </w:rPr>
            </w:pPr>
          </w:p>
        </w:tc>
        <w:tc>
          <w:tcPr>
            <w:tcW w:w="710" w:type="dxa"/>
          </w:tcPr>
          <w:p w:rsidR="00E92C99" w:rsidRPr="00AB042B" w:rsidRDefault="00E92C99">
            <w:pPr>
              <w:rPr>
                <w:lang w:val="ru-RU"/>
              </w:rPr>
            </w:pPr>
          </w:p>
        </w:tc>
        <w:tc>
          <w:tcPr>
            <w:tcW w:w="1419" w:type="dxa"/>
          </w:tcPr>
          <w:p w:rsidR="00E92C99" w:rsidRPr="00AB042B" w:rsidRDefault="00E92C99">
            <w:pPr>
              <w:rPr>
                <w:lang w:val="ru-RU"/>
              </w:rPr>
            </w:pPr>
          </w:p>
        </w:tc>
        <w:tc>
          <w:tcPr>
            <w:tcW w:w="1419" w:type="dxa"/>
          </w:tcPr>
          <w:p w:rsidR="00E92C99" w:rsidRPr="00AB042B" w:rsidRDefault="00E92C99">
            <w:pPr>
              <w:rPr>
                <w:lang w:val="ru-RU"/>
              </w:rPr>
            </w:pPr>
          </w:p>
        </w:tc>
        <w:tc>
          <w:tcPr>
            <w:tcW w:w="710" w:type="dxa"/>
          </w:tcPr>
          <w:p w:rsidR="00E92C99" w:rsidRPr="00AB042B" w:rsidRDefault="00E92C99">
            <w:pPr>
              <w:rPr>
                <w:lang w:val="ru-RU"/>
              </w:rPr>
            </w:pPr>
          </w:p>
        </w:tc>
        <w:tc>
          <w:tcPr>
            <w:tcW w:w="426" w:type="dxa"/>
          </w:tcPr>
          <w:p w:rsidR="00E92C99" w:rsidRPr="00AB042B" w:rsidRDefault="00E92C99">
            <w:pPr>
              <w:rPr>
                <w:lang w:val="ru-RU"/>
              </w:rPr>
            </w:pPr>
          </w:p>
        </w:tc>
        <w:tc>
          <w:tcPr>
            <w:tcW w:w="1277" w:type="dxa"/>
          </w:tcPr>
          <w:p w:rsidR="00E92C99" w:rsidRPr="00AB042B" w:rsidRDefault="00E92C99">
            <w:pPr>
              <w:rPr>
                <w:lang w:val="ru-RU"/>
              </w:rPr>
            </w:pPr>
          </w:p>
        </w:tc>
        <w:tc>
          <w:tcPr>
            <w:tcW w:w="993" w:type="dxa"/>
          </w:tcPr>
          <w:p w:rsidR="00E92C99" w:rsidRPr="00AB042B" w:rsidRDefault="00E92C99">
            <w:pPr>
              <w:rPr>
                <w:lang w:val="ru-RU"/>
              </w:rPr>
            </w:pPr>
          </w:p>
        </w:tc>
        <w:tc>
          <w:tcPr>
            <w:tcW w:w="2836" w:type="dxa"/>
          </w:tcPr>
          <w:p w:rsidR="00E92C99" w:rsidRPr="00AB042B" w:rsidRDefault="00E92C99">
            <w:pPr>
              <w:rPr>
                <w:lang w:val="ru-RU"/>
              </w:rPr>
            </w:pPr>
          </w:p>
        </w:tc>
      </w:tr>
      <w:tr w:rsidR="00E92C99">
        <w:trPr>
          <w:trHeight w:hRule="exact" w:val="585"/>
        </w:trPr>
        <w:tc>
          <w:tcPr>
            <w:tcW w:w="10221" w:type="dxa"/>
            <w:gridSpan w:val="10"/>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92C99" w:rsidRDefault="002B2A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2C99" w:rsidRPr="00AB042B">
        <w:trPr>
          <w:trHeight w:hRule="exact" w:val="314"/>
        </w:trPr>
        <w:tc>
          <w:tcPr>
            <w:tcW w:w="10221" w:type="dxa"/>
            <w:gridSpan w:val="10"/>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E92C99" w:rsidRPr="00AB042B">
        <w:trPr>
          <w:trHeight w:hRule="exact" w:val="211"/>
        </w:trPr>
        <w:tc>
          <w:tcPr>
            <w:tcW w:w="143" w:type="dxa"/>
          </w:tcPr>
          <w:p w:rsidR="00E92C99" w:rsidRPr="00AB042B" w:rsidRDefault="00E92C99">
            <w:pPr>
              <w:rPr>
                <w:lang w:val="ru-RU"/>
              </w:rPr>
            </w:pPr>
          </w:p>
        </w:tc>
        <w:tc>
          <w:tcPr>
            <w:tcW w:w="285" w:type="dxa"/>
          </w:tcPr>
          <w:p w:rsidR="00E92C99" w:rsidRPr="00AB042B" w:rsidRDefault="00E92C99">
            <w:pPr>
              <w:rPr>
                <w:lang w:val="ru-RU"/>
              </w:rPr>
            </w:pPr>
          </w:p>
        </w:tc>
        <w:tc>
          <w:tcPr>
            <w:tcW w:w="710" w:type="dxa"/>
          </w:tcPr>
          <w:p w:rsidR="00E92C99" w:rsidRPr="00AB042B" w:rsidRDefault="00E92C99">
            <w:pPr>
              <w:rPr>
                <w:lang w:val="ru-RU"/>
              </w:rPr>
            </w:pPr>
          </w:p>
        </w:tc>
        <w:tc>
          <w:tcPr>
            <w:tcW w:w="1419" w:type="dxa"/>
          </w:tcPr>
          <w:p w:rsidR="00E92C99" w:rsidRPr="00AB042B" w:rsidRDefault="00E92C99">
            <w:pPr>
              <w:rPr>
                <w:lang w:val="ru-RU"/>
              </w:rPr>
            </w:pPr>
          </w:p>
        </w:tc>
        <w:tc>
          <w:tcPr>
            <w:tcW w:w="1419" w:type="dxa"/>
          </w:tcPr>
          <w:p w:rsidR="00E92C99" w:rsidRPr="00AB042B" w:rsidRDefault="00E92C99">
            <w:pPr>
              <w:rPr>
                <w:lang w:val="ru-RU"/>
              </w:rPr>
            </w:pPr>
          </w:p>
        </w:tc>
        <w:tc>
          <w:tcPr>
            <w:tcW w:w="710" w:type="dxa"/>
          </w:tcPr>
          <w:p w:rsidR="00E92C99" w:rsidRPr="00AB042B" w:rsidRDefault="00E92C99">
            <w:pPr>
              <w:rPr>
                <w:lang w:val="ru-RU"/>
              </w:rPr>
            </w:pPr>
          </w:p>
        </w:tc>
        <w:tc>
          <w:tcPr>
            <w:tcW w:w="426" w:type="dxa"/>
          </w:tcPr>
          <w:p w:rsidR="00E92C99" w:rsidRPr="00AB042B" w:rsidRDefault="00E92C99">
            <w:pPr>
              <w:rPr>
                <w:lang w:val="ru-RU"/>
              </w:rPr>
            </w:pPr>
          </w:p>
        </w:tc>
        <w:tc>
          <w:tcPr>
            <w:tcW w:w="1277" w:type="dxa"/>
          </w:tcPr>
          <w:p w:rsidR="00E92C99" w:rsidRPr="00AB042B" w:rsidRDefault="00E92C99">
            <w:pPr>
              <w:rPr>
                <w:lang w:val="ru-RU"/>
              </w:rPr>
            </w:pPr>
          </w:p>
        </w:tc>
        <w:tc>
          <w:tcPr>
            <w:tcW w:w="993" w:type="dxa"/>
          </w:tcPr>
          <w:p w:rsidR="00E92C99" w:rsidRPr="00AB042B" w:rsidRDefault="00E92C99">
            <w:pPr>
              <w:rPr>
                <w:lang w:val="ru-RU"/>
              </w:rPr>
            </w:pPr>
          </w:p>
        </w:tc>
        <w:tc>
          <w:tcPr>
            <w:tcW w:w="2836" w:type="dxa"/>
          </w:tcPr>
          <w:p w:rsidR="00E92C99" w:rsidRPr="00AB042B" w:rsidRDefault="00E92C99">
            <w:pPr>
              <w:rPr>
                <w:lang w:val="ru-RU"/>
              </w:rPr>
            </w:pPr>
          </w:p>
        </w:tc>
      </w:tr>
      <w:tr w:rsidR="00E92C99">
        <w:trPr>
          <w:trHeight w:hRule="exact" w:val="277"/>
        </w:trPr>
        <w:tc>
          <w:tcPr>
            <w:tcW w:w="143" w:type="dxa"/>
          </w:tcPr>
          <w:p w:rsidR="00E92C99" w:rsidRPr="00AB042B" w:rsidRDefault="00E92C99">
            <w:pPr>
              <w:rPr>
                <w:lang w:val="ru-RU"/>
              </w:rPr>
            </w:pPr>
          </w:p>
        </w:tc>
        <w:tc>
          <w:tcPr>
            <w:tcW w:w="285" w:type="dxa"/>
          </w:tcPr>
          <w:p w:rsidR="00E92C99" w:rsidRPr="00AB042B" w:rsidRDefault="00E92C99">
            <w:pPr>
              <w:rPr>
                <w:lang w:val="ru-RU"/>
              </w:rPr>
            </w:pPr>
          </w:p>
        </w:tc>
        <w:tc>
          <w:tcPr>
            <w:tcW w:w="710" w:type="dxa"/>
          </w:tcPr>
          <w:p w:rsidR="00E92C99" w:rsidRPr="00AB042B" w:rsidRDefault="00E92C99">
            <w:pPr>
              <w:rPr>
                <w:lang w:val="ru-RU"/>
              </w:rPr>
            </w:pPr>
          </w:p>
        </w:tc>
        <w:tc>
          <w:tcPr>
            <w:tcW w:w="1419" w:type="dxa"/>
          </w:tcPr>
          <w:p w:rsidR="00E92C99" w:rsidRPr="00AB042B" w:rsidRDefault="00E92C99">
            <w:pPr>
              <w:rPr>
                <w:lang w:val="ru-RU"/>
              </w:rPr>
            </w:pPr>
          </w:p>
        </w:tc>
        <w:tc>
          <w:tcPr>
            <w:tcW w:w="1419" w:type="dxa"/>
          </w:tcPr>
          <w:p w:rsidR="00E92C99" w:rsidRPr="00AB042B" w:rsidRDefault="00E92C99">
            <w:pPr>
              <w:rPr>
                <w:lang w:val="ru-RU"/>
              </w:rPr>
            </w:pPr>
          </w:p>
        </w:tc>
        <w:tc>
          <w:tcPr>
            <w:tcW w:w="710" w:type="dxa"/>
          </w:tcPr>
          <w:p w:rsidR="00E92C99" w:rsidRPr="00AB042B" w:rsidRDefault="00E92C99">
            <w:pPr>
              <w:rPr>
                <w:lang w:val="ru-RU"/>
              </w:rPr>
            </w:pPr>
          </w:p>
        </w:tc>
        <w:tc>
          <w:tcPr>
            <w:tcW w:w="426" w:type="dxa"/>
          </w:tcPr>
          <w:p w:rsidR="00E92C99" w:rsidRPr="00AB042B" w:rsidRDefault="00E92C99">
            <w:pPr>
              <w:rPr>
                <w:lang w:val="ru-RU"/>
              </w:rPr>
            </w:pPr>
          </w:p>
        </w:tc>
        <w:tc>
          <w:tcPr>
            <w:tcW w:w="1277" w:type="dxa"/>
          </w:tcPr>
          <w:p w:rsidR="00E92C99" w:rsidRPr="00AB042B" w:rsidRDefault="00E92C99">
            <w:pPr>
              <w:rPr>
                <w:lang w:val="ru-RU"/>
              </w:rPr>
            </w:pPr>
          </w:p>
        </w:tc>
        <w:tc>
          <w:tcPr>
            <w:tcW w:w="3842" w:type="dxa"/>
            <w:gridSpan w:val="2"/>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УТВЕРЖДАЮ</w:t>
            </w:r>
          </w:p>
        </w:tc>
      </w:tr>
      <w:tr w:rsidR="00E92C99">
        <w:trPr>
          <w:trHeight w:hRule="exact" w:val="138"/>
        </w:trPr>
        <w:tc>
          <w:tcPr>
            <w:tcW w:w="143" w:type="dxa"/>
          </w:tcPr>
          <w:p w:rsidR="00E92C99" w:rsidRDefault="00E92C99"/>
        </w:tc>
        <w:tc>
          <w:tcPr>
            <w:tcW w:w="285" w:type="dxa"/>
          </w:tcPr>
          <w:p w:rsidR="00E92C99" w:rsidRDefault="00E92C99"/>
        </w:tc>
        <w:tc>
          <w:tcPr>
            <w:tcW w:w="710" w:type="dxa"/>
          </w:tcPr>
          <w:p w:rsidR="00E92C99" w:rsidRDefault="00E92C99"/>
        </w:tc>
        <w:tc>
          <w:tcPr>
            <w:tcW w:w="1419" w:type="dxa"/>
          </w:tcPr>
          <w:p w:rsidR="00E92C99" w:rsidRDefault="00E92C99"/>
        </w:tc>
        <w:tc>
          <w:tcPr>
            <w:tcW w:w="1419" w:type="dxa"/>
          </w:tcPr>
          <w:p w:rsidR="00E92C99" w:rsidRDefault="00E92C99"/>
        </w:tc>
        <w:tc>
          <w:tcPr>
            <w:tcW w:w="710" w:type="dxa"/>
          </w:tcPr>
          <w:p w:rsidR="00E92C99" w:rsidRDefault="00E92C99"/>
        </w:tc>
        <w:tc>
          <w:tcPr>
            <w:tcW w:w="426" w:type="dxa"/>
          </w:tcPr>
          <w:p w:rsidR="00E92C99" w:rsidRDefault="00E92C99"/>
        </w:tc>
        <w:tc>
          <w:tcPr>
            <w:tcW w:w="1277" w:type="dxa"/>
          </w:tcPr>
          <w:p w:rsidR="00E92C99" w:rsidRDefault="00E92C99"/>
        </w:tc>
        <w:tc>
          <w:tcPr>
            <w:tcW w:w="993" w:type="dxa"/>
          </w:tcPr>
          <w:p w:rsidR="00E92C99" w:rsidRDefault="00E92C99"/>
        </w:tc>
        <w:tc>
          <w:tcPr>
            <w:tcW w:w="2836" w:type="dxa"/>
          </w:tcPr>
          <w:p w:rsidR="00E92C99" w:rsidRDefault="00E92C99"/>
        </w:tc>
      </w:tr>
      <w:tr w:rsidR="00E92C99" w:rsidRPr="00AB042B">
        <w:trPr>
          <w:trHeight w:hRule="exact" w:val="277"/>
        </w:trPr>
        <w:tc>
          <w:tcPr>
            <w:tcW w:w="143" w:type="dxa"/>
          </w:tcPr>
          <w:p w:rsidR="00E92C99" w:rsidRDefault="00E92C99"/>
        </w:tc>
        <w:tc>
          <w:tcPr>
            <w:tcW w:w="285" w:type="dxa"/>
          </w:tcPr>
          <w:p w:rsidR="00E92C99" w:rsidRDefault="00E92C99"/>
        </w:tc>
        <w:tc>
          <w:tcPr>
            <w:tcW w:w="710" w:type="dxa"/>
          </w:tcPr>
          <w:p w:rsidR="00E92C99" w:rsidRDefault="00E92C99"/>
        </w:tc>
        <w:tc>
          <w:tcPr>
            <w:tcW w:w="1419" w:type="dxa"/>
          </w:tcPr>
          <w:p w:rsidR="00E92C99" w:rsidRDefault="00E92C99"/>
        </w:tc>
        <w:tc>
          <w:tcPr>
            <w:tcW w:w="1419" w:type="dxa"/>
          </w:tcPr>
          <w:p w:rsidR="00E92C99" w:rsidRDefault="00E92C99"/>
        </w:tc>
        <w:tc>
          <w:tcPr>
            <w:tcW w:w="710" w:type="dxa"/>
          </w:tcPr>
          <w:p w:rsidR="00E92C99" w:rsidRDefault="00E92C99"/>
        </w:tc>
        <w:tc>
          <w:tcPr>
            <w:tcW w:w="426" w:type="dxa"/>
          </w:tcPr>
          <w:p w:rsidR="00E92C99" w:rsidRDefault="00E92C99"/>
        </w:tc>
        <w:tc>
          <w:tcPr>
            <w:tcW w:w="1277" w:type="dxa"/>
          </w:tcPr>
          <w:p w:rsidR="00E92C99" w:rsidRDefault="00E92C99"/>
        </w:tc>
        <w:tc>
          <w:tcPr>
            <w:tcW w:w="3842" w:type="dxa"/>
            <w:gridSpan w:val="2"/>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Ректор, д.фил.н., профессор</w:t>
            </w:r>
          </w:p>
        </w:tc>
      </w:tr>
      <w:tr w:rsidR="00E92C99" w:rsidRPr="00AB042B">
        <w:trPr>
          <w:trHeight w:hRule="exact" w:val="138"/>
        </w:trPr>
        <w:tc>
          <w:tcPr>
            <w:tcW w:w="143" w:type="dxa"/>
          </w:tcPr>
          <w:p w:rsidR="00E92C99" w:rsidRPr="00AB042B" w:rsidRDefault="00E92C99">
            <w:pPr>
              <w:rPr>
                <w:lang w:val="ru-RU"/>
              </w:rPr>
            </w:pPr>
          </w:p>
        </w:tc>
        <w:tc>
          <w:tcPr>
            <w:tcW w:w="285" w:type="dxa"/>
          </w:tcPr>
          <w:p w:rsidR="00E92C99" w:rsidRPr="00AB042B" w:rsidRDefault="00E92C99">
            <w:pPr>
              <w:rPr>
                <w:lang w:val="ru-RU"/>
              </w:rPr>
            </w:pPr>
          </w:p>
        </w:tc>
        <w:tc>
          <w:tcPr>
            <w:tcW w:w="710" w:type="dxa"/>
          </w:tcPr>
          <w:p w:rsidR="00E92C99" w:rsidRPr="00AB042B" w:rsidRDefault="00E92C99">
            <w:pPr>
              <w:rPr>
                <w:lang w:val="ru-RU"/>
              </w:rPr>
            </w:pPr>
          </w:p>
        </w:tc>
        <w:tc>
          <w:tcPr>
            <w:tcW w:w="1419" w:type="dxa"/>
          </w:tcPr>
          <w:p w:rsidR="00E92C99" w:rsidRPr="00AB042B" w:rsidRDefault="00E92C99">
            <w:pPr>
              <w:rPr>
                <w:lang w:val="ru-RU"/>
              </w:rPr>
            </w:pPr>
          </w:p>
        </w:tc>
        <w:tc>
          <w:tcPr>
            <w:tcW w:w="1419" w:type="dxa"/>
          </w:tcPr>
          <w:p w:rsidR="00E92C99" w:rsidRPr="00AB042B" w:rsidRDefault="00E92C99">
            <w:pPr>
              <w:rPr>
                <w:lang w:val="ru-RU"/>
              </w:rPr>
            </w:pPr>
          </w:p>
        </w:tc>
        <w:tc>
          <w:tcPr>
            <w:tcW w:w="710" w:type="dxa"/>
          </w:tcPr>
          <w:p w:rsidR="00E92C99" w:rsidRPr="00AB042B" w:rsidRDefault="00E92C99">
            <w:pPr>
              <w:rPr>
                <w:lang w:val="ru-RU"/>
              </w:rPr>
            </w:pPr>
          </w:p>
        </w:tc>
        <w:tc>
          <w:tcPr>
            <w:tcW w:w="426" w:type="dxa"/>
          </w:tcPr>
          <w:p w:rsidR="00E92C99" w:rsidRPr="00AB042B" w:rsidRDefault="00E92C99">
            <w:pPr>
              <w:rPr>
                <w:lang w:val="ru-RU"/>
              </w:rPr>
            </w:pPr>
          </w:p>
        </w:tc>
        <w:tc>
          <w:tcPr>
            <w:tcW w:w="1277" w:type="dxa"/>
          </w:tcPr>
          <w:p w:rsidR="00E92C99" w:rsidRPr="00AB042B" w:rsidRDefault="00E92C99">
            <w:pPr>
              <w:rPr>
                <w:lang w:val="ru-RU"/>
              </w:rPr>
            </w:pPr>
          </w:p>
        </w:tc>
        <w:tc>
          <w:tcPr>
            <w:tcW w:w="993" w:type="dxa"/>
          </w:tcPr>
          <w:p w:rsidR="00E92C99" w:rsidRPr="00AB042B" w:rsidRDefault="00E92C99">
            <w:pPr>
              <w:rPr>
                <w:lang w:val="ru-RU"/>
              </w:rPr>
            </w:pPr>
          </w:p>
        </w:tc>
        <w:tc>
          <w:tcPr>
            <w:tcW w:w="2836" w:type="dxa"/>
          </w:tcPr>
          <w:p w:rsidR="00E92C99" w:rsidRPr="00AB042B" w:rsidRDefault="00E92C99">
            <w:pPr>
              <w:rPr>
                <w:lang w:val="ru-RU"/>
              </w:rPr>
            </w:pPr>
          </w:p>
        </w:tc>
      </w:tr>
      <w:tr w:rsidR="00E92C99">
        <w:trPr>
          <w:trHeight w:hRule="exact" w:val="277"/>
        </w:trPr>
        <w:tc>
          <w:tcPr>
            <w:tcW w:w="143" w:type="dxa"/>
          </w:tcPr>
          <w:p w:rsidR="00E92C99" w:rsidRPr="00AB042B" w:rsidRDefault="00E92C99">
            <w:pPr>
              <w:rPr>
                <w:lang w:val="ru-RU"/>
              </w:rPr>
            </w:pPr>
          </w:p>
        </w:tc>
        <w:tc>
          <w:tcPr>
            <w:tcW w:w="285" w:type="dxa"/>
          </w:tcPr>
          <w:p w:rsidR="00E92C99" w:rsidRPr="00AB042B" w:rsidRDefault="00E92C99">
            <w:pPr>
              <w:rPr>
                <w:lang w:val="ru-RU"/>
              </w:rPr>
            </w:pPr>
          </w:p>
        </w:tc>
        <w:tc>
          <w:tcPr>
            <w:tcW w:w="710" w:type="dxa"/>
          </w:tcPr>
          <w:p w:rsidR="00E92C99" w:rsidRPr="00AB042B" w:rsidRDefault="00E92C99">
            <w:pPr>
              <w:rPr>
                <w:lang w:val="ru-RU"/>
              </w:rPr>
            </w:pPr>
          </w:p>
        </w:tc>
        <w:tc>
          <w:tcPr>
            <w:tcW w:w="1419" w:type="dxa"/>
          </w:tcPr>
          <w:p w:rsidR="00E92C99" w:rsidRPr="00AB042B" w:rsidRDefault="00E92C99">
            <w:pPr>
              <w:rPr>
                <w:lang w:val="ru-RU"/>
              </w:rPr>
            </w:pPr>
          </w:p>
        </w:tc>
        <w:tc>
          <w:tcPr>
            <w:tcW w:w="1419" w:type="dxa"/>
          </w:tcPr>
          <w:p w:rsidR="00E92C99" w:rsidRPr="00AB042B" w:rsidRDefault="00E92C99">
            <w:pPr>
              <w:rPr>
                <w:lang w:val="ru-RU"/>
              </w:rPr>
            </w:pPr>
          </w:p>
        </w:tc>
        <w:tc>
          <w:tcPr>
            <w:tcW w:w="710" w:type="dxa"/>
          </w:tcPr>
          <w:p w:rsidR="00E92C99" w:rsidRPr="00AB042B" w:rsidRDefault="00E92C99">
            <w:pPr>
              <w:rPr>
                <w:lang w:val="ru-RU"/>
              </w:rPr>
            </w:pPr>
          </w:p>
        </w:tc>
        <w:tc>
          <w:tcPr>
            <w:tcW w:w="426" w:type="dxa"/>
          </w:tcPr>
          <w:p w:rsidR="00E92C99" w:rsidRPr="00AB042B" w:rsidRDefault="00E92C99">
            <w:pPr>
              <w:rPr>
                <w:lang w:val="ru-RU"/>
              </w:rPr>
            </w:pPr>
          </w:p>
        </w:tc>
        <w:tc>
          <w:tcPr>
            <w:tcW w:w="1277" w:type="dxa"/>
          </w:tcPr>
          <w:p w:rsidR="00E92C99" w:rsidRPr="00AB042B" w:rsidRDefault="00E92C99">
            <w:pPr>
              <w:rPr>
                <w:lang w:val="ru-RU"/>
              </w:rPr>
            </w:pPr>
          </w:p>
        </w:tc>
        <w:tc>
          <w:tcPr>
            <w:tcW w:w="3842" w:type="dxa"/>
            <w:gridSpan w:val="2"/>
            <w:shd w:val="clear" w:color="000000" w:fill="FFFFFF"/>
            <w:tcMar>
              <w:left w:w="34" w:type="dxa"/>
              <w:right w:w="34" w:type="dxa"/>
            </w:tcMar>
          </w:tcPr>
          <w:p w:rsidR="00E92C99" w:rsidRDefault="002B2A0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92C99">
        <w:trPr>
          <w:trHeight w:hRule="exact" w:val="138"/>
        </w:trPr>
        <w:tc>
          <w:tcPr>
            <w:tcW w:w="143" w:type="dxa"/>
          </w:tcPr>
          <w:p w:rsidR="00E92C99" w:rsidRDefault="00E92C99"/>
        </w:tc>
        <w:tc>
          <w:tcPr>
            <w:tcW w:w="285" w:type="dxa"/>
          </w:tcPr>
          <w:p w:rsidR="00E92C99" w:rsidRDefault="00E92C99"/>
        </w:tc>
        <w:tc>
          <w:tcPr>
            <w:tcW w:w="710" w:type="dxa"/>
          </w:tcPr>
          <w:p w:rsidR="00E92C99" w:rsidRDefault="00E92C99"/>
        </w:tc>
        <w:tc>
          <w:tcPr>
            <w:tcW w:w="1419" w:type="dxa"/>
          </w:tcPr>
          <w:p w:rsidR="00E92C99" w:rsidRDefault="00E92C99"/>
        </w:tc>
        <w:tc>
          <w:tcPr>
            <w:tcW w:w="1419" w:type="dxa"/>
          </w:tcPr>
          <w:p w:rsidR="00E92C99" w:rsidRDefault="00E92C99"/>
        </w:tc>
        <w:tc>
          <w:tcPr>
            <w:tcW w:w="710" w:type="dxa"/>
          </w:tcPr>
          <w:p w:rsidR="00E92C99" w:rsidRDefault="00E92C99"/>
        </w:tc>
        <w:tc>
          <w:tcPr>
            <w:tcW w:w="426" w:type="dxa"/>
          </w:tcPr>
          <w:p w:rsidR="00E92C99" w:rsidRDefault="00E92C99"/>
        </w:tc>
        <w:tc>
          <w:tcPr>
            <w:tcW w:w="1277" w:type="dxa"/>
          </w:tcPr>
          <w:p w:rsidR="00E92C99" w:rsidRDefault="00E92C99"/>
        </w:tc>
        <w:tc>
          <w:tcPr>
            <w:tcW w:w="993" w:type="dxa"/>
          </w:tcPr>
          <w:p w:rsidR="00E92C99" w:rsidRDefault="00E92C99"/>
        </w:tc>
        <w:tc>
          <w:tcPr>
            <w:tcW w:w="2836" w:type="dxa"/>
          </w:tcPr>
          <w:p w:rsidR="00E92C99" w:rsidRDefault="00E92C99"/>
        </w:tc>
      </w:tr>
      <w:tr w:rsidR="00E92C99">
        <w:trPr>
          <w:trHeight w:hRule="exact" w:val="277"/>
        </w:trPr>
        <w:tc>
          <w:tcPr>
            <w:tcW w:w="143" w:type="dxa"/>
          </w:tcPr>
          <w:p w:rsidR="00E92C99" w:rsidRDefault="00E92C99"/>
        </w:tc>
        <w:tc>
          <w:tcPr>
            <w:tcW w:w="285" w:type="dxa"/>
          </w:tcPr>
          <w:p w:rsidR="00E92C99" w:rsidRDefault="00E92C99"/>
        </w:tc>
        <w:tc>
          <w:tcPr>
            <w:tcW w:w="710" w:type="dxa"/>
          </w:tcPr>
          <w:p w:rsidR="00E92C99" w:rsidRDefault="00E92C99"/>
        </w:tc>
        <w:tc>
          <w:tcPr>
            <w:tcW w:w="1419" w:type="dxa"/>
          </w:tcPr>
          <w:p w:rsidR="00E92C99" w:rsidRDefault="00E92C99"/>
        </w:tc>
        <w:tc>
          <w:tcPr>
            <w:tcW w:w="1419" w:type="dxa"/>
          </w:tcPr>
          <w:p w:rsidR="00E92C99" w:rsidRDefault="00E92C99"/>
        </w:tc>
        <w:tc>
          <w:tcPr>
            <w:tcW w:w="710" w:type="dxa"/>
          </w:tcPr>
          <w:p w:rsidR="00E92C99" w:rsidRDefault="00E92C99"/>
        </w:tc>
        <w:tc>
          <w:tcPr>
            <w:tcW w:w="426" w:type="dxa"/>
          </w:tcPr>
          <w:p w:rsidR="00E92C99" w:rsidRDefault="00E92C99"/>
        </w:tc>
        <w:tc>
          <w:tcPr>
            <w:tcW w:w="1277" w:type="dxa"/>
          </w:tcPr>
          <w:p w:rsidR="00E92C99" w:rsidRDefault="00E92C99"/>
        </w:tc>
        <w:tc>
          <w:tcPr>
            <w:tcW w:w="3842" w:type="dxa"/>
            <w:gridSpan w:val="2"/>
            <w:shd w:val="clear" w:color="000000" w:fill="FFFFFF"/>
            <w:tcMar>
              <w:left w:w="34" w:type="dxa"/>
              <w:right w:w="34" w:type="dxa"/>
            </w:tcMar>
          </w:tcPr>
          <w:p w:rsidR="00E92C99" w:rsidRDefault="002B2A04">
            <w:pPr>
              <w:spacing w:after="0" w:line="240" w:lineRule="auto"/>
              <w:jc w:val="right"/>
              <w:rPr>
                <w:sz w:val="24"/>
                <w:szCs w:val="24"/>
              </w:rPr>
            </w:pPr>
            <w:r>
              <w:rPr>
                <w:rFonts w:ascii="Times New Roman" w:hAnsi="Times New Roman" w:cs="Times New Roman"/>
                <w:color w:val="000000"/>
                <w:sz w:val="24"/>
                <w:szCs w:val="24"/>
              </w:rPr>
              <w:t>30.08.2021 г.</w:t>
            </w:r>
          </w:p>
        </w:tc>
      </w:tr>
      <w:tr w:rsidR="00E92C99">
        <w:trPr>
          <w:trHeight w:hRule="exact" w:val="277"/>
        </w:trPr>
        <w:tc>
          <w:tcPr>
            <w:tcW w:w="143" w:type="dxa"/>
          </w:tcPr>
          <w:p w:rsidR="00E92C99" w:rsidRDefault="00E92C99"/>
        </w:tc>
        <w:tc>
          <w:tcPr>
            <w:tcW w:w="285" w:type="dxa"/>
          </w:tcPr>
          <w:p w:rsidR="00E92C99" w:rsidRDefault="00E92C99"/>
        </w:tc>
        <w:tc>
          <w:tcPr>
            <w:tcW w:w="710" w:type="dxa"/>
          </w:tcPr>
          <w:p w:rsidR="00E92C99" w:rsidRDefault="00E92C99"/>
        </w:tc>
        <w:tc>
          <w:tcPr>
            <w:tcW w:w="1419" w:type="dxa"/>
          </w:tcPr>
          <w:p w:rsidR="00E92C99" w:rsidRDefault="00E92C99"/>
        </w:tc>
        <w:tc>
          <w:tcPr>
            <w:tcW w:w="1419" w:type="dxa"/>
          </w:tcPr>
          <w:p w:rsidR="00E92C99" w:rsidRDefault="00E92C99"/>
        </w:tc>
        <w:tc>
          <w:tcPr>
            <w:tcW w:w="710" w:type="dxa"/>
          </w:tcPr>
          <w:p w:rsidR="00E92C99" w:rsidRDefault="00E92C99"/>
        </w:tc>
        <w:tc>
          <w:tcPr>
            <w:tcW w:w="426" w:type="dxa"/>
          </w:tcPr>
          <w:p w:rsidR="00E92C99" w:rsidRDefault="00E92C99"/>
        </w:tc>
        <w:tc>
          <w:tcPr>
            <w:tcW w:w="1277" w:type="dxa"/>
          </w:tcPr>
          <w:p w:rsidR="00E92C99" w:rsidRDefault="00E92C99"/>
        </w:tc>
        <w:tc>
          <w:tcPr>
            <w:tcW w:w="993" w:type="dxa"/>
          </w:tcPr>
          <w:p w:rsidR="00E92C99" w:rsidRDefault="00E92C99"/>
        </w:tc>
        <w:tc>
          <w:tcPr>
            <w:tcW w:w="2836" w:type="dxa"/>
          </w:tcPr>
          <w:p w:rsidR="00E92C99" w:rsidRDefault="00E92C99"/>
        </w:tc>
      </w:tr>
      <w:tr w:rsidR="00E92C99">
        <w:trPr>
          <w:trHeight w:hRule="exact" w:val="416"/>
        </w:trPr>
        <w:tc>
          <w:tcPr>
            <w:tcW w:w="10221" w:type="dxa"/>
            <w:gridSpan w:val="10"/>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2C99" w:rsidRPr="00AB042B">
        <w:trPr>
          <w:trHeight w:hRule="exact" w:val="1135"/>
        </w:trPr>
        <w:tc>
          <w:tcPr>
            <w:tcW w:w="143" w:type="dxa"/>
          </w:tcPr>
          <w:p w:rsidR="00E92C99" w:rsidRDefault="00E92C99"/>
        </w:tc>
        <w:tc>
          <w:tcPr>
            <w:tcW w:w="285" w:type="dxa"/>
          </w:tcPr>
          <w:p w:rsidR="00E92C99" w:rsidRDefault="00E92C99"/>
        </w:tc>
        <w:tc>
          <w:tcPr>
            <w:tcW w:w="710" w:type="dxa"/>
          </w:tcPr>
          <w:p w:rsidR="00E92C99" w:rsidRDefault="00E92C99"/>
        </w:tc>
        <w:tc>
          <w:tcPr>
            <w:tcW w:w="1419" w:type="dxa"/>
          </w:tcPr>
          <w:p w:rsidR="00E92C99" w:rsidRDefault="00E92C99"/>
        </w:tc>
        <w:tc>
          <w:tcPr>
            <w:tcW w:w="4834" w:type="dxa"/>
            <w:gridSpan w:val="5"/>
            <w:shd w:val="clear" w:color="000000" w:fill="FFFFFF"/>
            <w:tcMar>
              <w:left w:w="34" w:type="dxa"/>
              <w:right w:w="34" w:type="dxa"/>
            </w:tcMar>
          </w:tcPr>
          <w:p w:rsidR="00E92C99" w:rsidRPr="00AB042B" w:rsidRDefault="002B2A04">
            <w:pPr>
              <w:spacing w:after="0" w:line="240" w:lineRule="auto"/>
              <w:jc w:val="center"/>
              <w:rPr>
                <w:sz w:val="32"/>
                <w:szCs w:val="32"/>
                <w:lang w:val="ru-RU"/>
              </w:rPr>
            </w:pPr>
            <w:r w:rsidRPr="00AB042B">
              <w:rPr>
                <w:rFonts w:ascii="Times New Roman" w:hAnsi="Times New Roman" w:cs="Times New Roman"/>
                <w:color w:val="000000"/>
                <w:sz w:val="32"/>
                <w:szCs w:val="32"/>
                <w:lang w:val="ru-RU"/>
              </w:rPr>
              <w:t>Безопасность в компьютерных сетях</w:t>
            </w:r>
          </w:p>
          <w:p w:rsidR="00E92C99" w:rsidRPr="00AB042B" w:rsidRDefault="002B2A04">
            <w:pPr>
              <w:spacing w:after="0" w:line="240" w:lineRule="auto"/>
              <w:jc w:val="center"/>
              <w:rPr>
                <w:sz w:val="32"/>
                <w:szCs w:val="32"/>
                <w:lang w:val="ru-RU"/>
              </w:rPr>
            </w:pPr>
            <w:r w:rsidRPr="00AB042B">
              <w:rPr>
                <w:rFonts w:ascii="Times New Roman" w:hAnsi="Times New Roman" w:cs="Times New Roman"/>
                <w:color w:val="000000"/>
                <w:sz w:val="32"/>
                <w:szCs w:val="32"/>
                <w:lang w:val="ru-RU"/>
              </w:rPr>
              <w:t>Б1.В.01.06</w:t>
            </w:r>
          </w:p>
        </w:tc>
        <w:tc>
          <w:tcPr>
            <w:tcW w:w="2836" w:type="dxa"/>
          </w:tcPr>
          <w:p w:rsidR="00E92C99" w:rsidRPr="00AB042B" w:rsidRDefault="00E92C99">
            <w:pPr>
              <w:rPr>
                <w:lang w:val="ru-RU"/>
              </w:rPr>
            </w:pPr>
          </w:p>
        </w:tc>
      </w:tr>
      <w:tr w:rsidR="00E92C99">
        <w:trPr>
          <w:trHeight w:hRule="exact" w:val="277"/>
        </w:trPr>
        <w:tc>
          <w:tcPr>
            <w:tcW w:w="10221" w:type="dxa"/>
            <w:gridSpan w:val="10"/>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2C99" w:rsidRPr="00AB042B">
        <w:trPr>
          <w:trHeight w:hRule="exact" w:val="1396"/>
        </w:trPr>
        <w:tc>
          <w:tcPr>
            <w:tcW w:w="143" w:type="dxa"/>
          </w:tcPr>
          <w:p w:rsidR="00E92C99" w:rsidRDefault="00E92C99"/>
        </w:tc>
        <w:tc>
          <w:tcPr>
            <w:tcW w:w="285" w:type="dxa"/>
          </w:tcPr>
          <w:p w:rsidR="00E92C99" w:rsidRDefault="00E92C99"/>
        </w:tc>
        <w:tc>
          <w:tcPr>
            <w:tcW w:w="9795" w:type="dxa"/>
            <w:gridSpan w:val="8"/>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92C99" w:rsidRPr="00AB042B">
        <w:trPr>
          <w:trHeight w:hRule="exact" w:val="138"/>
        </w:trPr>
        <w:tc>
          <w:tcPr>
            <w:tcW w:w="143" w:type="dxa"/>
          </w:tcPr>
          <w:p w:rsidR="00E92C99" w:rsidRPr="00AB042B" w:rsidRDefault="00E92C99">
            <w:pPr>
              <w:rPr>
                <w:lang w:val="ru-RU"/>
              </w:rPr>
            </w:pPr>
          </w:p>
        </w:tc>
        <w:tc>
          <w:tcPr>
            <w:tcW w:w="285" w:type="dxa"/>
          </w:tcPr>
          <w:p w:rsidR="00E92C99" w:rsidRPr="00AB042B" w:rsidRDefault="00E92C99">
            <w:pPr>
              <w:rPr>
                <w:lang w:val="ru-RU"/>
              </w:rPr>
            </w:pPr>
          </w:p>
        </w:tc>
        <w:tc>
          <w:tcPr>
            <w:tcW w:w="710" w:type="dxa"/>
          </w:tcPr>
          <w:p w:rsidR="00E92C99" w:rsidRPr="00AB042B" w:rsidRDefault="00E92C99">
            <w:pPr>
              <w:rPr>
                <w:lang w:val="ru-RU"/>
              </w:rPr>
            </w:pPr>
          </w:p>
        </w:tc>
        <w:tc>
          <w:tcPr>
            <w:tcW w:w="1419" w:type="dxa"/>
          </w:tcPr>
          <w:p w:rsidR="00E92C99" w:rsidRPr="00AB042B" w:rsidRDefault="00E92C99">
            <w:pPr>
              <w:rPr>
                <w:lang w:val="ru-RU"/>
              </w:rPr>
            </w:pPr>
          </w:p>
        </w:tc>
        <w:tc>
          <w:tcPr>
            <w:tcW w:w="1419" w:type="dxa"/>
          </w:tcPr>
          <w:p w:rsidR="00E92C99" w:rsidRPr="00AB042B" w:rsidRDefault="00E92C99">
            <w:pPr>
              <w:rPr>
                <w:lang w:val="ru-RU"/>
              </w:rPr>
            </w:pPr>
          </w:p>
        </w:tc>
        <w:tc>
          <w:tcPr>
            <w:tcW w:w="710" w:type="dxa"/>
          </w:tcPr>
          <w:p w:rsidR="00E92C99" w:rsidRPr="00AB042B" w:rsidRDefault="00E92C99">
            <w:pPr>
              <w:rPr>
                <w:lang w:val="ru-RU"/>
              </w:rPr>
            </w:pPr>
          </w:p>
        </w:tc>
        <w:tc>
          <w:tcPr>
            <w:tcW w:w="426" w:type="dxa"/>
          </w:tcPr>
          <w:p w:rsidR="00E92C99" w:rsidRPr="00AB042B" w:rsidRDefault="00E92C99">
            <w:pPr>
              <w:rPr>
                <w:lang w:val="ru-RU"/>
              </w:rPr>
            </w:pPr>
          </w:p>
        </w:tc>
        <w:tc>
          <w:tcPr>
            <w:tcW w:w="1277" w:type="dxa"/>
          </w:tcPr>
          <w:p w:rsidR="00E92C99" w:rsidRPr="00AB042B" w:rsidRDefault="00E92C99">
            <w:pPr>
              <w:rPr>
                <w:lang w:val="ru-RU"/>
              </w:rPr>
            </w:pPr>
          </w:p>
        </w:tc>
        <w:tc>
          <w:tcPr>
            <w:tcW w:w="993" w:type="dxa"/>
          </w:tcPr>
          <w:p w:rsidR="00E92C99" w:rsidRPr="00AB042B" w:rsidRDefault="00E92C99">
            <w:pPr>
              <w:rPr>
                <w:lang w:val="ru-RU"/>
              </w:rPr>
            </w:pPr>
          </w:p>
        </w:tc>
        <w:tc>
          <w:tcPr>
            <w:tcW w:w="2836" w:type="dxa"/>
          </w:tcPr>
          <w:p w:rsidR="00E92C99" w:rsidRPr="00AB042B" w:rsidRDefault="00E92C99">
            <w:pPr>
              <w:rPr>
                <w:lang w:val="ru-RU"/>
              </w:rPr>
            </w:pPr>
          </w:p>
        </w:tc>
      </w:tr>
      <w:tr w:rsidR="00E92C99" w:rsidRPr="00AB042B">
        <w:trPr>
          <w:trHeight w:hRule="exact" w:val="833"/>
        </w:trPr>
        <w:tc>
          <w:tcPr>
            <w:tcW w:w="10221" w:type="dxa"/>
            <w:gridSpan w:val="10"/>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E92C99" w:rsidRPr="00AB042B">
        <w:trPr>
          <w:trHeight w:hRule="exact" w:val="416"/>
        </w:trPr>
        <w:tc>
          <w:tcPr>
            <w:tcW w:w="143" w:type="dxa"/>
          </w:tcPr>
          <w:p w:rsidR="00E92C99" w:rsidRPr="00AB042B" w:rsidRDefault="00E92C99">
            <w:pPr>
              <w:rPr>
                <w:lang w:val="ru-RU"/>
              </w:rPr>
            </w:pPr>
          </w:p>
        </w:tc>
        <w:tc>
          <w:tcPr>
            <w:tcW w:w="285" w:type="dxa"/>
          </w:tcPr>
          <w:p w:rsidR="00E92C99" w:rsidRPr="00AB042B" w:rsidRDefault="00E92C99">
            <w:pPr>
              <w:rPr>
                <w:lang w:val="ru-RU"/>
              </w:rPr>
            </w:pPr>
          </w:p>
        </w:tc>
        <w:tc>
          <w:tcPr>
            <w:tcW w:w="710" w:type="dxa"/>
          </w:tcPr>
          <w:p w:rsidR="00E92C99" w:rsidRPr="00AB042B" w:rsidRDefault="00E92C99">
            <w:pPr>
              <w:rPr>
                <w:lang w:val="ru-RU"/>
              </w:rPr>
            </w:pPr>
          </w:p>
        </w:tc>
        <w:tc>
          <w:tcPr>
            <w:tcW w:w="1419" w:type="dxa"/>
          </w:tcPr>
          <w:p w:rsidR="00E92C99" w:rsidRPr="00AB042B" w:rsidRDefault="00E92C99">
            <w:pPr>
              <w:rPr>
                <w:lang w:val="ru-RU"/>
              </w:rPr>
            </w:pPr>
          </w:p>
        </w:tc>
        <w:tc>
          <w:tcPr>
            <w:tcW w:w="1419" w:type="dxa"/>
          </w:tcPr>
          <w:p w:rsidR="00E92C99" w:rsidRPr="00AB042B" w:rsidRDefault="00E92C99">
            <w:pPr>
              <w:rPr>
                <w:lang w:val="ru-RU"/>
              </w:rPr>
            </w:pPr>
          </w:p>
        </w:tc>
        <w:tc>
          <w:tcPr>
            <w:tcW w:w="710" w:type="dxa"/>
          </w:tcPr>
          <w:p w:rsidR="00E92C99" w:rsidRPr="00AB042B" w:rsidRDefault="00E92C99">
            <w:pPr>
              <w:rPr>
                <w:lang w:val="ru-RU"/>
              </w:rPr>
            </w:pPr>
          </w:p>
        </w:tc>
        <w:tc>
          <w:tcPr>
            <w:tcW w:w="426" w:type="dxa"/>
          </w:tcPr>
          <w:p w:rsidR="00E92C99" w:rsidRPr="00AB042B" w:rsidRDefault="00E92C99">
            <w:pPr>
              <w:rPr>
                <w:lang w:val="ru-RU"/>
              </w:rPr>
            </w:pPr>
          </w:p>
        </w:tc>
        <w:tc>
          <w:tcPr>
            <w:tcW w:w="1277" w:type="dxa"/>
          </w:tcPr>
          <w:p w:rsidR="00E92C99" w:rsidRPr="00AB042B" w:rsidRDefault="00E92C99">
            <w:pPr>
              <w:rPr>
                <w:lang w:val="ru-RU"/>
              </w:rPr>
            </w:pPr>
          </w:p>
        </w:tc>
        <w:tc>
          <w:tcPr>
            <w:tcW w:w="993" w:type="dxa"/>
          </w:tcPr>
          <w:p w:rsidR="00E92C99" w:rsidRPr="00AB042B" w:rsidRDefault="00E92C99">
            <w:pPr>
              <w:rPr>
                <w:lang w:val="ru-RU"/>
              </w:rPr>
            </w:pPr>
          </w:p>
        </w:tc>
        <w:tc>
          <w:tcPr>
            <w:tcW w:w="2836" w:type="dxa"/>
          </w:tcPr>
          <w:p w:rsidR="00E92C99" w:rsidRPr="00AB042B" w:rsidRDefault="00E92C99">
            <w:pPr>
              <w:rPr>
                <w:lang w:val="ru-RU"/>
              </w:rPr>
            </w:pPr>
          </w:p>
        </w:tc>
      </w:tr>
      <w:tr w:rsidR="00E92C99">
        <w:trPr>
          <w:trHeight w:hRule="exact" w:val="277"/>
        </w:trPr>
        <w:tc>
          <w:tcPr>
            <w:tcW w:w="3984" w:type="dxa"/>
            <w:gridSpan w:val="5"/>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2C99" w:rsidRDefault="00E92C99"/>
        </w:tc>
        <w:tc>
          <w:tcPr>
            <w:tcW w:w="426" w:type="dxa"/>
          </w:tcPr>
          <w:p w:rsidR="00E92C99" w:rsidRDefault="00E92C99"/>
        </w:tc>
        <w:tc>
          <w:tcPr>
            <w:tcW w:w="1277" w:type="dxa"/>
          </w:tcPr>
          <w:p w:rsidR="00E92C99" w:rsidRDefault="00E92C99"/>
        </w:tc>
        <w:tc>
          <w:tcPr>
            <w:tcW w:w="993" w:type="dxa"/>
          </w:tcPr>
          <w:p w:rsidR="00E92C99" w:rsidRDefault="00E92C99"/>
        </w:tc>
        <w:tc>
          <w:tcPr>
            <w:tcW w:w="2836" w:type="dxa"/>
          </w:tcPr>
          <w:p w:rsidR="00E92C99" w:rsidRDefault="00E92C99"/>
        </w:tc>
      </w:tr>
      <w:tr w:rsidR="00E92C99">
        <w:trPr>
          <w:trHeight w:hRule="exact" w:val="155"/>
        </w:trPr>
        <w:tc>
          <w:tcPr>
            <w:tcW w:w="143" w:type="dxa"/>
          </w:tcPr>
          <w:p w:rsidR="00E92C99" w:rsidRDefault="00E92C99"/>
        </w:tc>
        <w:tc>
          <w:tcPr>
            <w:tcW w:w="285" w:type="dxa"/>
          </w:tcPr>
          <w:p w:rsidR="00E92C99" w:rsidRDefault="00E92C99"/>
        </w:tc>
        <w:tc>
          <w:tcPr>
            <w:tcW w:w="710" w:type="dxa"/>
          </w:tcPr>
          <w:p w:rsidR="00E92C99" w:rsidRDefault="00E92C99"/>
        </w:tc>
        <w:tc>
          <w:tcPr>
            <w:tcW w:w="1419" w:type="dxa"/>
          </w:tcPr>
          <w:p w:rsidR="00E92C99" w:rsidRDefault="00E92C99"/>
        </w:tc>
        <w:tc>
          <w:tcPr>
            <w:tcW w:w="1419" w:type="dxa"/>
          </w:tcPr>
          <w:p w:rsidR="00E92C99" w:rsidRDefault="00E92C99"/>
        </w:tc>
        <w:tc>
          <w:tcPr>
            <w:tcW w:w="710" w:type="dxa"/>
          </w:tcPr>
          <w:p w:rsidR="00E92C99" w:rsidRDefault="00E92C99"/>
        </w:tc>
        <w:tc>
          <w:tcPr>
            <w:tcW w:w="426" w:type="dxa"/>
          </w:tcPr>
          <w:p w:rsidR="00E92C99" w:rsidRDefault="00E92C99"/>
        </w:tc>
        <w:tc>
          <w:tcPr>
            <w:tcW w:w="1277" w:type="dxa"/>
          </w:tcPr>
          <w:p w:rsidR="00E92C99" w:rsidRDefault="00E92C99"/>
        </w:tc>
        <w:tc>
          <w:tcPr>
            <w:tcW w:w="993" w:type="dxa"/>
          </w:tcPr>
          <w:p w:rsidR="00E92C99" w:rsidRDefault="00E92C99"/>
        </w:tc>
        <w:tc>
          <w:tcPr>
            <w:tcW w:w="2836" w:type="dxa"/>
          </w:tcPr>
          <w:p w:rsidR="00E92C99" w:rsidRDefault="00E92C99"/>
        </w:tc>
      </w:tr>
      <w:tr w:rsidR="00E92C99" w:rsidRPr="00AB04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СВЯЗЬ, ИНФОРМАЦИОННЫЕ И КОММУНИКАЦИОННЫЕ ТЕХНОЛОГИИ</w:t>
            </w:r>
          </w:p>
        </w:tc>
      </w:tr>
      <w:tr w:rsidR="00E92C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ПРОГРАММИСТ</w:t>
            </w:r>
          </w:p>
        </w:tc>
      </w:tr>
      <w:tr w:rsidR="00E92C9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92C99" w:rsidRDefault="00E92C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E92C99"/>
        </w:tc>
      </w:tr>
      <w:tr w:rsidR="00E92C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92C9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92C99" w:rsidRDefault="00E92C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E92C99"/>
        </w:tc>
      </w:tr>
      <w:tr w:rsidR="00E92C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92C9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92C99" w:rsidRDefault="00E92C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E92C99"/>
        </w:tc>
      </w:tr>
      <w:tr w:rsidR="00E92C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СИСТЕМНЫЙ АНАЛИТИК</w:t>
            </w:r>
          </w:p>
        </w:tc>
      </w:tr>
      <w:tr w:rsidR="00E92C9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92C99" w:rsidRDefault="00E92C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E92C99"/>
        </w:tc>
      </w:tr>
      <w:tr w:rsidR="00E92C99">
        <w:trPr>
          <w:trHeight w:hRule="exact" w:val="124"/>
        </w:trPr>
        <w:tc>
          <w:tcPr>
            <w:tcW w:w="143" w:type="dxa"/>
          </w:tcPr>
          <w:p w:rsidR="00E92C99" w:rsidRDefault="00E92C99"/>
        </w:tc>
        <w:tc>
          <w:tcPr>
            <w:tcW w:w="285" w:type="dxa"/>
          </w:tcPr>
          <w:p w:rsidR="00E92C99" w:rsidRDefault="00E92C99"/>
        </w:tc>
        <w:tc>
          <w:tcPr>
            <w:tcW w:w="710" w:type="dxa"/>
          </w:tcPr>
          <w:p w:rsidR="00E92C99" w:rsidRDefault="00E92C99"/>
        </w:tc>
        <w:tc>
          <w:tcPr>
            <w:tcW w:w="1419" w:type="dxa"/>
          </w:tcPr>
          <w:p w:rsidR="00E92C99" w:rsidRDefault="00E92C99"/>
        </w:tc>
        <w:tc>
          <w:tcPr>
            <w:tcW w:w="1419" w:type="dxa"/>
          </w:tcPr>
          <w:p w:rsidR="00E92C99" w:rsidRDefault="00E92C99"/>
        </w:tc>
        <w:tc>
          <w:tcPr>
            <w:tcW w:w="710" w:type="dxa"/>
          </w:tcPr>
          <w:p w:rsidR="00E92C99" w:rsidRDefault="00E92C99"/>
        </w:tc>
        <w:tc>
          <w:tcPr>
            <w:tcW w:w="426" w:type="dxa"/>
          </w:tcPr>
          <w:p w:rsidR="00E92C99" w:rsidRDefault="00E92C99"/>
        </w:tc>
        <w:tc>
          <w:tcPr>
            <w:tcW w:w="1277" w:type="dxa"/>
          </w:tcPr>
          <w:p w:rsidR="00E92C99" w:rsidRDefault="00E92C99"/>
        </w:tc>
        <w:tc>
          <w:tcPr>
            <w:tcW w:w="993" w:type="dxa"/>
          </w:tcPr>
          <w:p w:rsidR="00E92C99" w:rsidRDefault="00E92C99"/>
        </w:tc>
        <w:tc>
          <w:tcPr>
            <w:tcW w:w="2836" w:type="dxa"/>
          </w:tcPr>
          <w:p w:rsidR="00E92C99" w:rsidRDefault="00E92C99"/>
        </w:tc>
      </w:tr>
      <w:tr w:rsidR="00E92C99">
        <w:trPr>
          <w:trHeight w:hRule="exact" w:val="277"/>
        </w:trPr>
        <w:tc>
          <w:tcPr>
            <w:tcW w:w="5118" w:type="dxa"/>
            <w:gridSpan w:val="7"/>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92C99">
        <w:trPr>
          <w:trHeight w:hRule="exact" w:val="307"/>
        </w:trPr>
        <w:tc>
          <w:tcPr>
            <w:tcW w:w="143" w:type="dxa"/>
          </w:tcPr>
          <w:p w:rsidR="00E92C99" w:rsidRDefault="00E92C99"/>
        </w:tc>
        <w:tc>
          <w:tcPr>
            <w:tcW w:w="285" w:type="dxa"/>
          </w:tcPr>
          <w:p w:rsidR="00E92C99" w:rsidRDefault="00E92C99"/>
        </w:tc>
        <w:tc>
          <w:tcPr>
            <w:tcW w:w="710" w:type="dxa"/>
          </w:tcPr>
          <w:p w:rsidR="00E92C99" w:rsidRDefault="00E92C99"/>
        </w:tc>
        <w:tc>
          <w:tcPr>
            <w:tcW w:w="1419" w:type="dxa"/>
          </w:tcPr>
          <w:p w:rsidR="00E92C99" w:rsidRDefault="00E92C99"/>
        </w:tc>
        <w:tc>
          <w:tcPr>
            <w:tcW w:w="1419" w:type="dxa"/>
          </w:tcPr>
          <w:p w:rsidR="00E92C99" w:rsidRDefault="00E92C99"/>
        </w:tc>
        <w:tc>
          <w:tcPr>
            <w:tcW w:w="710" w:type="dxa"/>
          </w:tcPr>
          <w:p w:rsidR="00E92C99" w:rsidRDefault="00E92C99"/>
        </w:tc>
        <w:tc>
          <w:tcPr>
            <w:tcW w:w="426" w:type="dxa"/>
          </w:tcPr>
          <w:p w:rsidR="00E92C99" w:rsidRDefault="00E92C99"/>
        </w:tc>
        <w:tc>
          <w:tcPr>
            <w:tcW w:w="5118" w:type="dxa"/>
            <w:gridSpan w:val="3"/>
            <w:vMerge/>
            <w:shd w:val="clear" w:color="000000" w:fill="FFFFFF"/>
            <w:tcMar>
              <w:left w:w="34" w:type="dxa"/>
              <w:right w:w="34" w:type="dxa"/>
            </w:tcMar>
          </w:tcPr>
          <w:p w:rsidR="00E92C99" w:rsidRDefault="00E92C99"/>
        </w:tc>
      </w:tr>
      <w:tr w:rsidR="00E92C99">
        <w:trPr>
          <w:trHeight w:hRule="exact" w:val="1402"/>
        </w:trPr>
        <w:tc>
          <w:tcPr>
            <w:tcW w:w="143" w:type="dxa"/>
          </w:tcPr>
          <w:p w:rsidR="00E92C99" w:rsidRDefault="00E92C99"/>
        </w:tc>
        <w:tc>
          <w:tcPr>
            <w:tcW w:w="285" w:type="dxa"/>
          </w:tcPr>
          <w:p w:rsidR="00E92C99" w:rsidRDefault="00E92C99"/>
        </w:tc>
        <w:tc>
          <w:tcPr>
            <w:tcW w:w="710" w:type="dxa"/>
          </w:tcPr>
          <w:p w:rsidR="00E92C99" w:rsidRDefault="00E92C99"/>
        </w:tc>
        <w:tc>
          <w:tcPr>
            <w:tcW w:w="1419" w:type="dxa"/>
          </w:tcPr>
          <w:p w:rsidR="00E92C99" w:rsidRDefault="00E92C99"/>
        </w:tc>
        <w:tc>
          <w:tcPr>
            <w:tcW w:w="1419" w:type="dxa"/>
          </w:tcPr>
          <w:p w:rsidR="00E92C99" w:rsidRDefault="00E92C99"/>
        </w:tc>
        <w:tc>
          <w:tcPr>
            <w:tcW w:w="710" w:type="dxa"/>
          </w:tcPr>
          <w:p w:rsidR="00E92C99" w:rsidRDefault="00E92C99"/>
        </w:tc>
        <w:tc>
          <w:tcPr>
            <w:tcW w:w="426" w:type="dxa"/>
          </w:tcPr>
          <w:p w:rsidR="00E92C99" w:rsidRDefault="00E92C99"/>
        </w:tc>
        <w:tc>
          <w:tcPr>
            <w:tcW w:w="1277" w:type="dxa"/>
          </w:tcPr>
          <w:p w:rsidR="00E92C99" w:rsidRDefault="00E92C99"/>
        </w:tc>
        <w:tc>
          <w:tcPr>
            <w:tcW w:w="993" w:type="dxa"/>
          </w:tcPr>
          <w:p w:rsidR="00E92C99" w:rsidRDefault="00E92C99"/>
        </w:tc>
        <w:tc>
          <w:tcPr>
            <w:tcW w:w="2836" w:type="dxa"/>
          </w:tcPr>
          <w:p w:rsidR="00E92C99" w:rsidRDefault="00E92C99"/>
        </w:tc>
      </w:tr>
      <w:tr w:rsidR="00E92C99">
        <w:trPr>
          <w:trHeight w:hRule="exact" w:val="277"/>
        </w:trPr>
        <w:tc>
          <w:tcPr>
            <w:tcW w:w="143" w:type="dxa"/>
          </w:tcPr>
          <w:p w:rsidR="00E92C99" w:rsidRDefault="00E92C99"/>
        </w:tc>
        <w:tc>
          <w:tcPr>
            <w:tcW w:w="10079" w:type="dxa"/>
            <w:gridSpan w:val="9"/>
            <w:vMerge w:val="restart"/>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2C99">
        <w:trPr>
          <w:trHeight w:hRule="exact" w:val="138"/>
        </w:trPr>
        <w:tc>
          <w:tcPr>
            <w:tcW w:w="143" w:type="dxa"/>
          </w:tcPr>
          <w:p w:rsidR="00E92C99" w:rsidRDefault="00E92C99"/>
        </w:tc>
        <w:tc>
          <w:tcPr>
            <w:tcW w:w="10079" w:type="dxa"/>
            <w:gridSpan w:val="9"/>
            <w:vMerge/>
            <w:shd w:val="clear" w:color="000000" w:fill="FFFFFF"/>
            <w:tcMar>
              <w:left w:w="34" w:type="dxa"/>
              <w:right w:w="34" w:type="dxa"/>
            </w:tcMar>
          </w:tcPr>
          <w:p w:rsidR="00E92C99" w:rsidRDefault="00E92C99"/>
        </w:tc>
      </w:tr>
      <w:tr w:rsidR="00E92C99">
        <w:trPr>
          <w:trHeight w:hRule="exact" w:val="1666"/>
        </w:trPr>
        <w:tc>
          <w:tcPr>
            <w:tcW w:w="143" w:type="dxa"/>
          </w:tcPr>
          <w:p w:rsidR="00E92C99" w:rsidRDefault="00E92C99"/>
        </w:tc>
        <w:tc>
          <w:tcPr>
            <w:tcW w:w="10079" w:type="dxa"/>
            <w:gridSpan w:val="9"/>
            <w:shd w:val="clear" w:color="000000" w:fill="FFFFFF"/>
            <w:tcMar>
              <w:left w:w="34" w:type="dxa"/>
              <w:right w:w="34" w:type="dxa"/>
            </w:tcMar>
          </w:tcPr>
          <w:p w:rsidR="00E92C99" w:rsidRDefault="00AB042B">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2B2A04">
              <w:rPr>
                <w:rFonts w:ascii="Times New Roman" w:hAnsi="Times New Roman" w:cs="Times New Roman"/>
                <w:color w:val="000000"/>
                <w:sz w:val="24"/>
                <w:szCs w:val="24"/>
              </w:rPr>
              <w:t xml:space="preserve"> года набора</w:t>
            </w:r>
          </w:p>
          <w:p w:rsidR="00E92C99" w:rsidRDefault="00E92C99">
            <w:pPr>
              <w:spacing w:after="0" w:line="240" w:lineRule="auto"/>
              <w:jc w:val="center"/>
              <w:rPr>
                <w:sz w:val="24"/>
                <w:szCs w:val="24"/>
              </w:rPr>
            </w:pPr>
          </w:p>
          <w:p w:rsidR="00E92C99" w:rsidRDefault="002B2A0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92C99" w:rsidRDefault="00E92C99">
            <w:pPr>
              <w:spacing w:after="0" w:line="240" w:lineRule="auto"/>
              <w:jc w:val="center"/>
              <w:rPr>
                <w:sz w:val="24"/>
                <w:szCs w:val="24"/>
              </w:rPr>
            </w:pPr>
          </w:p>
          <w:p w:rsidR="00E92C99" w:rsidRDefault="002B2A04">
            <w:pPr>
              <w:spacing w:after="0" w:line="240" w:lineRule="auto"/>
              <w:jc w:val="center"/>
              <w:rPr>
                <w:sz w:val="24"/>
                <w:szCs w:val="24"/>
              </w:rPr>
            </w:pPr>
            <w:r>
              <w:rPr>
                <w:rFonts w:ascii="Times New Roman" w:hAnsi="Times New Roman" w:cs="Times New Roman"/>
                <w:color w:val="000000"/>
                <w:sz w:val="24"/>
                <w:szCs w:val="24"/>
              </w:rPr>
              <w:t>Омск, 2021</w:t>
            </w:r>
          </w:p>
        </w:tc>
      </w:tr>
    </w:tbl>
    <w:p w:rsidR="00E92C99" w:rsidRDefault="002B2A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2C99">
        <w:trPr>
          <w:trHeight w:hRule="exact" w:val="2222"/>
        </w:trPr>
        <w:tc>
          <w:tcPr>
            <w:tcW w:w="10788"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lastRenderedPageBreak/>
              <w:t>Составитель:</w:t>
            </w:r>
          </w:p>
          <w:p w:rsidR="00E92C99" w:rsidRPr="00AB042B" w:rsidRDefault="00E92C99">
            <w:pPr>
              <w:spacing w:after="0" w:line="240" w:lineRule="auto"/>
              <w:rPr>
                <w:sz w:val="24"/>
                <w:szCs w:val="24"/>
                <w:lang w:val="ru-RU"/>
              </w:rPr>
            </w:pP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к.пед.н., доцент _________________ /Шабалин А.М./</w:t>
            </w:r>
          </w:p>
          <w:p w:rsidR="00E92C99" w:rsidRPr="00AB042B" w:rsidRDefault="00E92C99">
            <w:pPr>
              <w:spacing w:after="0" w:line="240" w:lineRule="auto"/>
              <w:rPr>
                <w:sz w:val="24"/>
                <w:szCs w:val="24"/>
                <w:lang w:val="ru-RU"/>
              </w:rPr>
            </w:pP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E92C99" w:rsidRDefault="002B2A04">
            <w:pPr>
              <w:spacing w:after="0" w:line="240" w:lineRule="auto"/>
              <w:rPr>
                <w:sz w:val="24"/>
                <w:szCs w:val="24"/>
              </w:rPr>
            </w:pPr>
            <w:r>
              <w:rPr>
                <w:rFonts w:ascii="Times New Roman" w:hAnsi="Times New Roman" w:cs="Times New Roman"/>
                <w:color w:val="000000"/>
                <w:sz w:val="24"/>
                <w:szCs w:val="24"/>
              </w:rPr>
              <w:t>Протокол от 30.08.2021 г.  №1</w:t>
            </w:r>
          </w:p>
        </w:tc>
      </w:tr>
      <w:tr w:rsidR="00E92C99" w:rsidRPr="00AB042B">
        <w:trPr>
          <w:trHeight w:hRule="exact" w:val="277"/>
        </w:trPr>
        <w:tc>
          <w:tcPr>
            <w:tcW w:w="10788"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Зав. кафедрой, профессор, к.п.н. _________________ /Лучко О.Н./</w:t>
            </w:r>
          </w:p>
        </w:tc>
      </w:tr>
    </w:tbl>
    <w:p w:rsidR="00E92C99" w:rsidRPr="00AB042B" w:rsidRDefault="002B2A04">
      <w:pPr>
        <w:rPr>
          <w:sz w:val="0"/>
          <w:szCs w:val="0"/>
          <w:lang w:val="ru-RU"/>
        </w:rPr>
      </w:pPr>
      <w:r w:rsidRPr="00AB042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2C99">
        <w:trPr>
          <w:trHeight w:hRule="exact" w:val="277"/>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2C99">
        <w:trPr>
          <w:trHeight w:hRule="exact" w:val="555"/>
        </w:trPr>
        <w:tc>
          <w:tcPr>
            <w:tcW w:w="9640" w:type="dxa"/>
          </w:tcPr>
          <w:p w:rsidR="00E92C99" w:rsidRDefault="00E92C99"/>
        </w:tc>
      </w:tr>
      <w:tr w:rsidR="00E92C99">
        <w:trPr>
          <w:trHeight w:hRule="exact" w:val="8751"/>
        </w:trPr>
        <w:tc>
          <w:tcPr>
            <w:tcW w:w="9654"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     Наименование дисциплины</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9     Методические указания для обучающихся по освоению дисциплины</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92C99" w:rsidRDefault="002B2A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2C99" w:rsidRDefault="002B2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C99" w:rsidRPr="00AB042B">
        <w:trPr>
          <w:trHeight w:hRule="exact" w:val="277"/>
        </w:trPr>
        <w:tc>
          <w:tcPr>
            <w:tcW w:w="9654"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92C99" w:rsidRPr="00AB042B">
        <w:trPr>
          <w:trHeight w:hRule="exact" w:val="14889"/>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AB042B">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в компьютерных сетях» в течение 2021/2022 учебного года:</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92C99" w:rsidRPr="00AB042B" w:rsidRDefault="002B2A04">
      <w:pPr>
        <w:rPr>
          <w:sz w:val="0"/>
          <w:szCs w:val="0"/>
          <w:lang w:val="ru-RU"/>
        </w:rPr>
      </w:pPr>
      <w:r w:rsidRPr="00AB042B">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92C99" w:rsidRPr="00AB042B">
        <w:trPr>
          <w:trHeight w:hRule="exact" w:val="1396"/>
        </w:trPr>
        <w:tc>
          <w:tcPr>
            <w:tcW w:w="9654" w:type="dxa"/>
            <w:gridSpan w:val="3"/>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b/>
                <w:color w:val="000000"/>
                <w:sz w:val="24"/>
                <w:szCs w:val="24"/>
                <w:lang w:val="ru-RU"/>
              </w:rPr>
              <w:lastRenderedPageBreak/>
              <w:t>1. Наименование дисциплины: Б1.В.01.06 «Безопасность в компьютерных сетях».</w:t>
            </w:r>
          </w:p>
          <w:p w:rsidR="00E92C99" w:rsidRPr="00AB042B" w:rsidRDefault="002B2A04">
            <w:pPr>
              <w:spacing w:after="0" w:line="240" w:lineRule="auto"/>
              <w:rPr>
                <w:sz w:val="24"/>
                <w:szCs w:val="24"/>
                <w:lang w:val="ru-RU"/>
              </w:rPr>
            </w:pPr>
            <w:r w:rsidRPr="00AB042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2C99" w:rsidRPr="00AB042B">
        <w:trPr>
          <w:trHeight w:hRule="exact" w:val="139"/>
        </w:trPr>
        <w:tc>
          <w:tcPr>
            <w:tcW w:w="3970" w:type="dxa"/>
          </w:tcPr>
          <w:p w:rsidR="00E92C99" w:rsidRPr="00AB042B" w:rsidRDefault="00E92C99">
            <w:pPr>
              <w:rPr>
                <w:lang w:val="ru-RU"/>
              </w:rPr>
            </w:pPr>
          </w:p>
        </w:tc>
        <w:tc>
          <w:tcPr>
            <w:tcW w:w="4679" w:type="dxa"/>
          </w:tcPr>
          <w:p w:rsidR="00E92C99" w:rsidRPr="00AB042B" w:rsidRDefault="00E92C99">
            <w:pPr>
              <w:rPr>
                <w:lang w:val="ru-RU"/>
              </w:rPr>
            </w:pPr>
          </w:p>
        </w:tc>
        <w:tc>
          <w:tcPr>
            <w:tcW w:w="993" w:type="dxa"/>
          </w:tcPr>
          <w:p w:rsidR="00E92C99" w:rsidRPr="00AB042B" w:rsidRDefault="00E92C99">
            <w:pPr>
              <w:rPr>
                <w:lang w:val="ru-RU"/>
              </w:rPr>
            </w:pPr>
          </w:p>
        </w:tc>
      </w:tr>
      <w:tr w:rsidR="00E92C99" w:rsidRPr="00AB042B">
        <w:trPr>
          <w:trHeight w:hRule="exact" w:val="3260"/>
        </w:trPr>
        <w:tc>
          <w:tcPr>
            <w:tcW w:w="9654" w:type="dxa"/>
            <w:gridSpan w:val="3"/>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AB042B">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Процесс изучения дисциплины «Безопасность в компьютерных сетях»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2C99" w:rsidRPr="00AB042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b/>
                <w:color w:val="000000"/>
                <w:sz w:val="24"/>
                <w:szCs w:val="24"/>
                <w:lang w:val="ru-RU"/>
              </w:rPr>
              <w:t>Код компетенции: ПК-12</w:t>
            </w:r>
          </w:p>
          <w:p w:rsidR="00E92C99" w:rsidRPr="00AB042B" w:rsidRDefault="002B2A04">
            <w:pPr>
              <w:spacing w:after="0" w:line="240" w:lineRule="auto"/>
              <w:rPr>
                <w:sz w:val="24"/>
                <w:szCs w:val="24"/>
                <w:lang w:val="ru-RU"/>
              </w:rPr>
            </w:pPr>
            <w:r w:rsidRPr="00AB042B">
              <w:rPr>
                <w:rFonts w:ascii="Times New Roman" w:hAnsi="Times New Roman" w:cs="Times New Roman"/>
                <w:b/>
                <w:color w:val="000000"/>
                <w:sz w:val="24"/>
                <w:szCs w:val="24"/>
                <w:lang w:val="ru-RU"/>
              </w:rPr>
              <w:t>Способность настраивать, эксплуатировать и сопровождать информационные системы и сервисы</w:t>
            </w:r>
          </w:p>
        </w:tc>
      </w:tr>
      <w:tr w:rsidR="00E92C99">
        <w:trPr>
          <w:trHeight w:hRule="exact" w:val="585"/>
        </w:trPr>
        <w:tc>
          <w:tcPr>
            <w:tcW w:w="9654" w:type="dxa"/>
            <w:gridSpan w:val="3"/>
            <w:shd w:val="clear" w:color="000000" w:fill="FFFFFF"/>
            <w:tcMar>
              <w:left w:w="34" w:type="dxa"/>
              <w:right w:w="34" w:type="dxa"/>
            </w:tcMar>
          </w:tcPr>
          <w:p w:rsidR="00E92C99" w:rsidRPr="00AB042B" w:rsidRDefault="00E92C99">
            <w:pPr>
              <w:spacing w:after="0" w:line="240" w:lineRule="auto"/>
              <w:rPr>
                <w:sz w:val="24"/>
                <w:szCs w:val="24"/>
                <w:lang w:val="ru-RU"/>
              </w:rPr>
            </w:pPr>
          </w:p>
          <w:p w:rsidR="00E92C99" w:rsidRDefault="002B2A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2C99" w:rsidRPr="00AB042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ИПК-12.1 знать основы системного администрирования, основы администрирования баз данных, основы современных операционных систем</w:t>
            </w:r>
          </w:p>
        </w:tc>
      </w:tr>
      <w:tr w:rsidR="00E92C99" w:rsidRPr="00AB042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E92C99" w:rsidRPr="00AB042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ИПК-12.5 уметь настраивать операционные системы, настраивать СУБД, устанавливать прикладное ПО</w:t>
            </w:r>
          </w:p>
        </w:tc>
      </w:tr>
      <w:tr w:rsidR="00E92C9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E92C99" w:rsidRPr="00AB042B">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E92C99" w:rsidRPr="00AB04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ИПК-12.9 владеть настройкой  оборудования для оптимального функционирования ИС</w:t>
            </w:r>
          </w:p>
        </w:tc>
      </w:tr>
      <w:tr w:rsidR="00E92C99" w:rsidRPr="00AB042B">
        <w:trPr>
          <w:trHeight w:hRule="exact" w:val="416"/>
        </w:trPr>
        <w:tc>
          <w:tcPr>
            <w:tcW w:w="3970" w:type="dxa"/>
          </w:tcPr>
          <w:p w:rsidR="00E92C99" w:rsidRPr="00AB042B" w:rsidRDefault="00E92C99">
            <w:pPr>
              <w:rPr>
                <w:lang w:val="ru-RU"/>
              </w:rPr>
            </w:pPr>
          </w:p>
        </w:tc>
        <w:tc>
          <w:tcPr>
            <w:tcW w:w="4679" w:type="dxa"/>
          </w:tcPr>
          <w:p w:rsidR="00E92C99" w:rsidRPr="00AB042B" w:rsidRDefault="00E92C99">
            <w:pPr>
              <w:rPr>
                <w:lang w:val="ru-RU"/>
              </w:rPr>
            </w:pPr>
          </w:p>
        </w:tc>
        <w:tc>
          <w:tcPr>
            <w:tcW w:w="993" w:type="dxa"/>
          </w:tcPr>
          <w:p w:rsidR="00E92C99" w:rsidRPr="00AB042B" w:rsidRDefault="00E92C99">
            <w:pPr>
              <w:rPr>
                <w:lang w:val="ru-RU"/>
              </w:rPr>
            </w:pPr>
          </w:p>
        </w:tc>
      </w:tr>
      <w:tr w:rsidR="00E92C99" w:rsidRPr="00AB042B">
        <w:trPr>
          <w:trHeight w:hRule="exact" w:val="304"/>
        </w:trPr>
        <w:tc>
          <w:tcPr>
            <w:tcW w:w="9654" w:type="dxa"/>
            <w:gridSpan w:val="3"/>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92C99" w:rsidRPr="00AB042B">
        <w:trPr>
          <w:trHeight w:hRule="exact" w:val="1637"/>
        </w:trPr>
        <w:tc>
          <w:tcPr>
            <w:tcW w:w="9654" w:type="dxa"/>
            <w:gridSpan w:val="3"/>
            <w:shd w:val="clear" w:color="000000" w:fill="FFFFFF"/>
            <w:tcMar>
              <w:left w:w="34" w:type="dxa"/>
              <w:right w:w="34" w:type="dxa"/>
            </w:tcMar>
          </w:tcPr>
          <w:p w:rsidR="00E92C99" w:rsidRPr="00AB042B" w:rsidRDefault="00E92C99">
            <w:pPr>
              <w:spacing w:after="0" w:line="240" w:lineRule="auto"/>
              <w:jc w:val="both"/>
              <w:rPr>
                <w:sz w:val="24"/>
                <w:szCs w:val="24"/>
                <w:lang w:val="ru-RU"/>
              </w:rPr>
            </w:pP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Дисциплина Б1.В.01.06 «Безопасность в компьютерных сетях»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E92C99" w:rsidRPr="00AB042B">
        <w:trPr>
          <w:trHeight w:hRule="exact" w:val="138"/>
        </w:trPr>
        <w:tc>
          <w:tcPr>
            <w:tcW w:w="3970" w:type="dxa"/>
          </w:tcPr>
          <w:p w:rsidR="00E92C99" w:rsidRPr="00AB042B" w:rsidRDefault="00E92C99">
            <w:pPr>
              <w:rPr>
                <w:lang w:val="ru-RU"/>
              </w:rPr>
            </w:pPr>
          </w:p>
        </w:tc>
        <w:tc>
          <w:tcPr>
            <w:tcW w:w="4679" w:type="dxa"/>
          </w:tcPr>
          <w:p w:rsidR="00E92C99" w:rsidRPr="00AB042B" w:rsidRDefault="00E92C99">
            <w:pPr>
              <w:rPr>
                <w:lang w:val="ru-RU"/>
              </w:rPr>
            </w:pPr>
          </w:p>
        </w:tc>
        <w:tc>
          <w:tcPr>
            <w:tcW w:w="993" w:type="dxa"/>
          </w:tcPr>
          <w:p w:rsidR="00E92C99" w:rsidRPr="00AB042B" w:rsidRDefault="00E92C99">
            <w:pPr>
              <w:rPr>
                <w:lang w:val="ru-RU"/>
              </w:rPr>
            </w:pPr>
          </w:p>
        </w:tc>
      </w:tr>
      <w:tr w:rsidR="00E92C99" w:rsidRPr="00AB042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Default="002B2A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Коды</w:t>
            </w:r>
          </w:p>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форми-</w:t>
            </w:r>
          </w:p>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руемых</w:t>
            </w:r>
          </w:p>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компе-</w:t>
            </w:r>
          </w:p>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тенций</w:t>
            </w:r>
          </w:p>
        </w:tc>
      </w:tr>
      <w:tr w:rsidR="00E92C9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Default="002B2A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Default="00E92C99"/>
        </w:tc>
      </w:tr>
      <w:tr w:rsidR="00E92C99" w:rsidRPr="00AB04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Pr="00AB042B" w:rsidRDefault="00E92C99">
            <w:pPr>
              <w:rPr>
                <w:lang w:val="ru-RU"/>
              </w:rPr>
            </w:pPr>
          </w:p>
        </w:tc>
      </w:tr>
      <w:tr w:rsidR="00E92C9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Pr="00AB042B" w:rsidRDefault="002B2A04">
            <w:pPr>
              <w:spacing w:after="0" w:line="240" w:lineRule="auto"/>
              <w:jc w:val="center"/>
              <w:rPr>
                <w:lang w:val="ru-RU"/>
              </w:rPr>
            </w:pPr>
            <w:r w:rsidRPr="00AB042B">
              <w:rPr>
                <w:rFonts w:ascii="Times New Roman" w:hAnsi="Times New Roman" w:cs="Times New Roman"/>
                <w:color w:val="000000"/>
                <w:lang w:val="ru-RU"/>
              </w:rPr>
              <w:t>Геоинформационные системы</w:t>
            </w:r>
          </w:p>
          <w:p w:rsidR="00E92C99" w:rsidRPr="00AB042B" w:rsidRDefault="002B2A04">
            <w:pPr>
              <w:spacing w:after="0" w:line="240" w:lineRule="auto"/>
              <w:jc w:val="center"/>
              <w:rPr>
                <w:lang w:val="ru-RU"/>
              </w:rPr>
            </w:pPr>
            <w:r w:rsidRPr="00AB042B">
              <w:rPr>
                <w:rFonts w:ascii="Times New Roman" w:hAnsi="Times New Roman" w:cs="Times New Roman"/>
                <w:color w:val="000000"/>
                <w:lang w:val="ru-RU"/>
              </w:rPr>
              <w:t>Модели и методы прогнозирования</w:t>
            </w:r>
          </w:p>
          <w:p w:rsidR="00E92C99" w:rsidRDefault="002B2A04">
            <w:pPr>
              <w:spacing w:after="0" w:line="240" w:lineRule="auto"/>
              <w:jc w:val="center"/>
            </w:pPr>
            <w:r>
              <w:rPr>
                <w:rFonts w:ascii="Times New Roman" w:hAnsi="Times New Roman" w:cs="Times New Roman"/>
                <w:color w:val="000000"/>
              </w:rPr>
              <w:t>Цифровая экономика</w:t>
            </w:r>
          </w:p>
          <w:p w:rsidR="00E92C99" w:rsidRDefault="002B2A04">
            <w:pPr>
              <w:spacing w:after="0" w:line="240" w:lineRule="auto"/>
              <w:jc w:val="center"/>
            </w:pPr>
            <w:r>
              <w:rPr>
                <w:rFonts w:ascii="Times New Roman" w:hAnsi="Times New Roman" w:cs="Times New Roman"/>
                <w:color w:val="000000"/>
              </w:rPr>
              <w:t>Электронная коммерция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Pr="00AB042B" w:rsidRDefault="002B2A04">
            <w:pPr>
              <w:spacing w:after="0" w:line="240" w:lineRule="auto"/>
              <w:jc w:val="center"/>
              <w:rPr>
                <w:lang w:val="ru-RU"/>
              </w:rPr>
            </w:pPr>
            <w:r w:rsidRPr="00AB042B">
              <w:rPr>
                <w:rFonts w:ascii="Times New Roman" w:hAnsi="Times New Roman" w:cs="Times New Roman"/>
                <w:color w:val="000000"/>
                <w:lang w:val="ru-RU"/>
              </w:rPr>
              <w:t>Офисные технологии</w:t>
            </w:r>
          </w:p>
          <w:p w:rsidR="00E92C99" w:rsidRPr="00AB042B" w:rsidRDefault="002B2A04">
            <w:pPr>
              <w:spacing w:after="0" w:line="240" w:lineRule="auto"/>
              <w:jc w:val="center"/>
              <w:rPr>
                <w:lang w:val="ru-RU"/>
              </w:rPr>
            </w:pPr>
            <w:r w:rsidRPr="00AB042B">
              <w:rPr>
                <w:rFonts w:ascii="Times New Roman" w:hAnsi="Times New Roman" w:cs="Times New Roman"/>
                <w:color w:val="000000"/>
                <w:lang w:val="ru-RU"/>
              </w:rPr>
              <w:t>Электронный документооборот</w:t>
            </w:r>
          </w:p>
          <w:p w:rsidR="00E92C99" w:rsidRPr="00AB042B" w:rsidRDefault="002B2A04">
            <w:pPr>
              <w:spacing w:after="0" w:line="240" w:lineRule="auto"/>
              <w:jc w:val="center"/>
              <w:rPr>
                <w:lang w:val="ru-RU"/>
              </w:rPr>
            </w:pPr>
            <w:r w:rsidRPr="00AB042B">
              <w:rPr>
                <w:rFonts w:ascii="Times New Roman" w:hAnsi="Times New Roman" w:cs="Times New Roman"/>
                <w:color w:val="000000"/>
                <w:lang w:val="ru-RU"/>
              </w:rPr>
              <w:t>Информационное обеспечение систем менеджмента качества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Default="002B2A04">
            <w:pPr>
              <w:spacing w:after="0" w:line="240" w:lineRule="auto"/>
              <w:jc w:val="center"/>
              <w:rPr>
                <w:sz w:val="24"/>
                <w:szCs w:val="24"/>
              </w:rPr>
            </w:pPr>
            <w:r>
              <w:rPr>
                <w:rFonts w:ascii="Times New Roman" w:hAnsi="Times New Roman" w:cs="Times New Roman"/>
                <w:color w:val="000000"/>
                <w:sz w:val="24"/>
                <w:szCs w:val="24"/>
              </w:rPr>
              <w:t>ПК-12</w:t>
            </w:r>
          </w:p>
        </w:tc>
      </w:tr>
    </w:tbl>
    <w:p w:rsidR="00E92C99" w:rsidRDefault="002B2A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92C99" w:rsidRPr="00AB042B">
        <w:trPr>
          <w:trHeight w:hRule="exact" w:val="1125"/>
        </w:trPr>
        <w:tc>
          <w:tcPr>
            <w:tcW w:w="9654" w:type="dxa"/>
            <w:gridSpan w:val="5"/>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2C99">
        <w:trPr>
          <w:trHeight w:hRule="exact" w:val="585"/>
        </w:trPr>
        <w:tc>
          <w:tcPr>
            <w:tcW w:w="9654" w:type="dxa"/>
            <w:gridSpan w:val="5"/>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E92C99" w:rsidRDefault="002B2A04">
            <w:pPr>
              <w:spacing w:after="0" w:line="240" w:lineRule="auto"/>
              <w:jc w:val="center"/>
              <w:rPr>
                <w:sz w:val="24"/>
                <w:szCs w:val="24"/>
              </w:rPr>
            </w:pPr>
            <w:r>
              <w:rPr>
                <w:rFonts w:ascii="Times New Roman" w:hAnsi="Times New Roman" w:cs="Times New Roman"/>
                <w:color w:val="000000"/>
                <w:sz w:val="24"/>
                <w:szCs w:val="24"/>
              </w:rPr>
              <w:t>Из них:</w:t>
            </w:r>
          </w:p>
        </w:tc>
      </w:tr>
      <w:tr w:rsidR="00E92C99">
        <w:trPr>
          <w:trHeight w:hRule="exact" w:val="138"/>
        </w:trPr>
        <w:tc>
          <w:tcPr>
            <w:tcW w:w="5671" w:type="dxa"/>
          </w:tcPr>
          <w:p w:rsidR="00E92C99" w:rsidRDefault="00E92C99"/>
        </w:tc>
        <w:tc>
          <w:tcPr>
            <w:tcW w:w="1702" w:type="dxa"/>
          </w:tcPr>
          <w:p w:rsidR="00E92C99" w:rsidRDefault="00E92C99"/>
        </w:tc>
        <w:tc>
          <w:tcPr>
            <w:tcW w:w="426" w:type="dxa"/>
          </w:tcPr>
          <w:p w:rsidR="00E92C99" w:rsidRDefault="00E92C99"/>
        </w:tc>
        <w:tc>
          <w:tcPr>
            <w:tcW w:w="710" w:type="dxa"/>
          </w:tcPr>
          <w:p w:rsidR="00E92C99" w:rsidRDefault="00E92C99"/>
        </w:tc>
        <w:tc>
          <w:tcPr>
            <w:tcW w:w="1135" w:type="dxa"/>
          </w:tcPr>
          <w:p w:rsidR="00E92C99" w:rsidRDefault="00E92C99"/>
        </w:tc>
      </w:tr>
      <w:tr w:rsidR="00E92C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14</w:t>
            </w:r>
          </w:p>
        </w:tc>
      </w:tr>
      <w:tr w:rsidR="00E92C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8</w:t>
            </w:r>
          </w:p>
        </w:tc>
      </w:tr>
      <w:tr w:rsidR="00E92C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6</w:t>
            </w:r>
          </w:p>
        </w:tc>
      </w:tr>
      <w:tr w:rsidR="00E92C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119</w:t>
            </w:r>
          </w:p>
        </w:tc>
      </w:tr>
      <w:tr w:rsidR="00E92C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9</w:t>
            </w:r>
          </w:p>
        </w:tc>
      </w:tr>
      <w:tr w:rsidR="00E92C9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экзамены 3</w:t>
            </w:r>
          </w:p>
        </w:tc>
      </w:tr>
      <w:tr w:rsidR="00E92C99">
        <w:trPr>
          <w:trHeight w:hRule="exact" w:val="138"/>
        </w:trPr>
        <w:tc>
          <w:tcPr>
            <w:tcW w:w="5671" w:type="dxa"/>
          </w:tcPr>
          <w:p w:rsidR="00E92C99" w:rsidRDefault="00E92C99"/>
        </w:tc>
        <w:tc>
          <w:tcPr>
            <w:tcW w:w="1702" w:type="dxa"/>
          </w:tcPr>
          <w:p w:rsidR="00E92C99" w:rsidRDefault="00E92C99"/>
        </w:tc>
        <w:tc>
          <w:tcPr>
            <w:tcW w:w="426" w:type="dxa"/>
          </w:tcPr>
          <w:p w:rsidR="00E92C99" w:rsidRDefault="00E92C99"/>
        </w:tc>
        <w:tc>
          <w:tcPr>
            <w:tcW w:w="710" w:type="dxa"/>
          </w:tcPr>
          <w:p w:rsidR="00E92C99" w:rsidRDefault="00E92C99"/>
        </w:tc>
        <w:tc>
          <w:tcPr>
            <w:tcW w:w="1135" w:type="dxa"/>
          </w:tcPr>
          <w:p w:rsidR="00E92C99" w:rsidRDefault="00E92C99"/>
        </w:tc>
      </w:tr>
      <w:tr w:rsidR="00E92C99">
        <w:trPr>
          <w:trHeight w:hRule="exact" w:val="1666"/>
        </w:trPr>
        <w:tc>
          <w:tcPr>
            <w:tcW w:w="9654" w:type="dxa"/>
            <w:gridSpan w:val="5"/>
            <w:shd w:val="clear" w:color="000000" w:fill="FFFFFF"/>
            <w:tcMar>
              <w:left w:w="34" w:type="dxa"/>
              <w:right w:w="34" w:type="dxa"/>
            </w:tcMar>
          </w:tcPr>
          <w:p w:rsidR="00E92C99" w:rsidRPr="00AB042B" w:rsidRDefault="00E92C99">
            <w:pPr>
              <w:spacing w:after="0" w:line="240" w:lineRule="auto"/>
              <w:jc w:val="center"/>
              <w:rPr>
                <w:sz w:val="24"/>
                <w:szCs w:val="24"/>
                <w:lang w:val="ru-RU"/>
              </w:rPr>
            </w:pPr>
          </w:p>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2C99" w:rsidRPr="00AB042B" w:rsidRDefault="00E92C99">
            <w:pPr>
              <w:spacing w:after="0" w:line="240" w:lineRule="auto"/>
              <w:jc w:val="center"/>
              <w:rPr>
                <w:sz w:val="24"/>
                <w:szCs w:val="24"/>
                <w:lang w:val="ru-RU"/>
              </w:rPr>
            </w:pPr>
          </w:p>
          <w:p w:rsidR="00E92C99" w:rsidRDefault="002B2A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2C99">
        <w:trPr>
          <w:trHeight w:hRule="exact" w:val="416"/>
        </w:trPr>
        <w:tc>
          <w:tcPr>
            <w:tcW w:w="5671" w:type="dxa"/>
          </w:tcPr>
          <w:p w:rsidR="00E92C99" w:rsidRDefault="00E92C99"/>
        </w:tc>
        <w:tc>
          <w:tcPr>
            <w:tcW w:w="1702" w:type="dxa"/>
          </w:tcPr>
          <w:p w:rsidR="00E92C99" w:rsidRDefault="00E92C99"/>
        </w:tc>
        <w:tc>
          <w:tcPr>
            <w:tcW w:w="426" w:type="dxa"/>
          </w:tcPr>
          <w:p w:rsidR="00E92C99" w:rsidRDefault="00E92C99"/>
        </w:tc>
        <w:tc>
          <w:tcPr>
            <w:tcW w:w="710" w:type="dxa"/>
          </w:tcPr>
          <w:p w:rsidR="00E92C99" w:rsidRDefault="00E92C99"/>
        </w:tc>
        <w:tc>
          <w:tcPr>
            <w:tcW w:w="1135" w:type="dxa"/>
          </w:tcPr>
          <w:p w:rsidR="00E92C99" w:rsidRDefault="00E92C99"/>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Default="002B2A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Default="002B2A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Default="002B2A0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2C99" w:rsidRDefault="002B2A04">
            <w:pPr>
              <w:spacing w:after="0" w:line="240" w:lineRule="auto"/>
              <w:jc w:val="center"/>
              <w:rPr>
                <w:sz w:val="24"/>
                <w:szCs w:val="24"/>
              </w:rPr>
            </w:pPr>
            <w:r>
              <w:rPr>
                <w:rFonts w:ascii="Times New Roman" w:hAnsi="Times New Roman" w:cs="Times New Roman"/>
                <w:color w:val="000000"/>
                <w:sz w:val="24"/>
                <w:szCs w:val="24"/>
              </w:rPr>
              <w:t>Часов</w:t>
            </w:r>
          </w:p>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C99" w:rsidRDefault="002B2A04">
            <w:pPr>
              <w:spacing w:after="0" w:line="240" w:lineRule="auto"/>
              <w:rPr>
                <w:sz w:val="24"/>
                <w:szCs w:val="24"/>
              </w:rPr>
            </w:pPr>
            <w:r>
              <w:rPr>
                <w:rFonts w:ascii="Times New Roman" w:hAnsi="Times New Roman" w:cs="Times New Roman"/>
                <w:b/>
                <w:color w:val="000000"/>
                <w:sz w:val="24"/>
                <w:szCs w:val="24"/>
              </w:rPr>
              <w:t>1. Принципы функционирования локальных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C99" w:rsidRDefault="00E92C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C99" w:rsidRDefault="00E92C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C99" w:rsidRDefault="00E92C99"/>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 Интернет и современные сетевые технологии – область применения и назначение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2. Тенденции развития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3. Проектирование и настройка простой компьютерной сетикомпьютерной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4. Сетевые протоколы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5. Доступ к удалённым ресурсам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6. Беспроводные средства передачи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1. Сети </w:t>
            </w:r>
            <w:r>
              <w:rPr>
                <w:rFonts w:ascii="Times New Roman" w:hAnsi="Times New Roman" w:cs="Times New Roman"/>
                <w:color w:val="000000"/>
                <w:sz w:val="24"/>
                <w:szCs w:val="24"/>
              </w:rPr>
              <w:t>Microsoft</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042B">
              <w:rPr>
                <w:rFonts w:ascii="Times New Roman" w:hAnsi="Times New Roman" w:cs="Times New Roman"/>
                <w:color w:val="000000"/>
                <w:sz w:val="24"/>
                <w:szCs w:val="24"/>
                <w:lang w:val="ru-RU"/>
              </w:rPr>
              <w:t>. Принципы построения. Работа с сетью в графическом режиме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2. Сети </w:t>
            </w:r>
            <w:r>
              <w:rPr>
                <w:rFonts w:ascii="Times New Roman" w:hAnsi="Times New Roman" w:cs="Times New Roman"/>
                <w:color w:val="000000"/>
                <w:sz w:val="24"/>
                <w:szCs w:val="24"/>
              </w:rPr>
              <w:t>Microsoft</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042B">
              <w:rPr>
                <w:rFonts w:ascii="Times New Roman" w:hAnsi="Times New Roman" w:cs="Times New Roman"/>
                <w:color w:val="000000"/>
                <w:sz w:val="24"/>
                <w:szCs w:val="24"/>
                <w:lang w:val="ru-RU"/>
              </w:rPr>
              <w:t>. Работа в режиме консоли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3. Сети </w:t>
            </w:r>
            <w:r>
              <w:rPr>
                <w:rFonts w:ascii="Times New Roman" w:hAnsi="Times New Roman" w:cs="Times New Roman"/>
                <w:color w:val="000000"/>
                <w:sz w:val="24"/>
                <w:szCs w:val="24"/>
              </w:rPr>
              <w:t>Microsoft</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042B">
              <w:rPr>
                <w:rFonts w:ascii="Times New Roman" w:hAnsi="Times New Roman" w:cs="Times New Roman"/>
                <w:color w:val="000000"/>
                <w:sz w:val="24"/>
                <w:szCs w:val="24"/>
                <w:lang w:val="ru-RU"/>
              </w:rPr>
              <w:t>. Настройка подключения</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4. Разграничение доступа и управление сетевыми</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ресурсами сети </w:t>
            </w:r>
            <w:r>
              <w:rPr>
                <w:rFonts w:ascii="Times New Roman" w:hAnsi="Times New Roman" w:cs="Times New Roman"/>
                <w:color w:val="000000"/>
                <w:sz w:val="24"/>
                <w:szCs w:val="24"/>
              </w:rPr>
              <w:t>Microsoft</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042B">
              <w:rPr>
                <w:rFonts w:ascii="Times New Roman" w:hAnsi="Times New Roman" w:cs="Times New Roman"/>
                <w:color w:val="000000"/>
                <w:sz w:val="24"/>
                <w:szCs w:val="24"/>
                <w:lang w:val="ru-RU"/>
              </w:rPr>
              <w:t xml:space="preserve"> Управление учетными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5. Групповые политики Microsoft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6. Межсетевой экран Microsoft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C99" w:rsidRDefault="002B2A04">
            <w:pPr>
              <w:spacing w:after="0" w:line="240" w:lineRule="auto"/>
              <w:rPr>
                <w:sz w:val="24"/>
                <w:szCs w:val="24"/>
              </w:rPr>
            </w:pPr>
            <w:r>
              <w:rPr>
                <w:rFonts w:ascii="Times New Roman" w:hAnsi="Times New Roman" w:cs="Times New Roman"/>
                <w:b/>
                <w:color w:val="000000"/>
                <w:sz w:val="24"/>
                <w:szCs w:val="24"/>
              </w:rPr>
              <w:t>2. Вопросы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C99" w:rsidRDefault="00E92C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C99" w:rsidRDefault="00E92C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C99" w:rsidRDefault="00E92C99"/>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7. Основные понятия сетевой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8.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9.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10.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11.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bl>
    <w:p w:rsidR="00E92C99" w:rsidRDefault="002B2A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lastRenderedPageBreak/>
              <w:t>12. Защита от информационных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7.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8.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9.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10.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11.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12.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C99" w:rsidRDefault="002B2A04">
            <w:pPr>
              <w:spacing w:after="0" w:line="240" w:lineRule="auto"/>
              <w:rPr>
                <w:sz w:val="24"/>
                <w:szCs w:val="24"/>
              </w:rPr>
            </w:pPr>
            <w:r>
              <w:rPr>
                <w:rFonts w:ascii="Times New Roman" w:hAnsi="Times New Roman" w:cs="Times New Roman"/>
                <w:b/>
                <w:color w:val="000000"/>
                <w:sz w:val="24"/>
                <w:szCs w:val="24"/>
              </w:rPr>
              <w:t>3. Сетевая инфраструктура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C99" w:rsidRDefault="00E92C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C99" w:rsidRDefault="00E92C9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2C99" w:rsidRDefault="00E92C99"/>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13. Физическая и логическая топология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14. Семейство сетевых технологий Ethernet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15. Протоколы сетевого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16. Описание и сравнение протоколов </w:t>
            </w:r>
            <w:r>
              <w:rPr>
                <w:rFonts w:ascii="Times New Roman" w:hAnsi="Times New Roman" w:cs="Times New Roman"/>
                <w:color w:val="000000"/>
                <w:sz w:val="24"/>
                <w:szCs w:val="24"/>
              </w:rPr>
              <w:t>TCP</w:t>
            </w:r>
            <w:r w:rsidRPr="00AB042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UDP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17. Сегментация IP-сетей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18. Планирование и создание небольшой компьютерной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13.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15. Протокол сетевой безопасности IPSec</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16. Настройка параметров подключения к сети во </w:t>
            </w:r>
            <w:r>
              <w:rPr>
                <w:rFonts w:ascii="Times New Roman" w:hAnsi="Times New Roman" w:cs="Times New Roman"/>
                <w:color w:val="000000"/>
                <w:sz w:val="24"/>
                <w:szCs w:val="24"/>
              </w:rPr>
              <w:t>FreeBSD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17. Разграничение доступа и управление сетевыми</w:t>
            </w:r>
          </w:p>
          <w:p w:rsidR="00E92C99" w:rsidRDefault="002B2A04">
            <w:pPr>
              <w:spacing w:after="0" w:line="240" w:lineRule="auto"/>
              <w:rPr>
                <w:sz w:val="24"/>
                <w:szCs w:val="24"/>
              </w:rPr>
            </w:pPr>
            <w:r w:rsidRPr="00AB042B">
              <w:rPr>
                <w:rFonts w:ascii="Times New Roman" w:hAnsi="Times New Roman" w:cs="Times New Roman"/>
                <w:color w:val="000000"/>
                <w:sz w:val="24"/>
                <w:szCs w:val="24"/>
                <w:lang w:val="ru-RU"/>
              </w:rPr>
              <w:t xml:space="preserve">ресурсами во </w:t>
            </w:r>
            <w:r>
              <w:rPr>
                <w:rFonts w:ascii="Times New Roman" w:hAnsi="Times New Roman" w:cs="Times New Roman"/>
                <w:color w:val="000000"/>
                <w:sz w:val="24"/>
                <w:szCs w:val="24"/>
              </w:rPr>
              <w:t>FreeBSD</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0</w:t>
            </w:r>
          </w:p>
        </w:tc>
      </w:tr>
      <w:tr w:rsidR="00E92C9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18. Безопасность сетей на прикладном уровне.</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Использование Центра Сертификации </w:t>
            </w:r>
            <w:r>
              <w:rPr>
                <w:rFonts w:ascii="Times New Roman" w:hAnsi="Times New Roman" w:cs="Times New Roman"/>
                <w:color w:val="000000"/>
                <w:sz w:val="24"/>
                <w:szCs w:val="24"/>
              </w:rPr>
              <w:t>Mi</w:t>
            </w:r>
            <w:r w:rsidRPr="00AB042B">
              <w:rPr>
                <w:rFonts w:ascii="Times New Roman" w:hAnsi="Times New Roman" w:cs="Times New Roman"/>
                <w:color w:val="000000"/>
                <w:sz w:val="24"/>
                <w:szCs w:val="24"/>
                <w:lang w:val="ru-RU"/>
              </w:rPr>
              <w:t>с</w:t>
            </w:r>
            <w:r>
              <w:rPr>
                <w:rFonts w:ascii="Times New Roman" w:hAnsi="Times New Roman" w:cs="Times New Roman"/>
                <w:color w:val="000000"/>
                <w:sz w:val="24"/>
                <w:szCs w:val="24"/>
              </w:rPr>
              <w:t>rosoft</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119</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9</w:t>
            </w:r>
          </w:p>
        </w:tc>
      </w:tr>
      <w:tr w:rsidR="00E92C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Консультатция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2</w:t>
            </w:r>
          </w:p>
        </w:tc>
      </w:tr>
      <w:tr w:rsidR="00E92C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E92C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E92C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color w:val="000000"/>
                <w:sz w:val="24"/>
                <w:szCs w:val="24"/>
              </w:rPr>
              <w:t>144</w:t>
            </w:r>
          </w:p>
        </w:tc>
      </w:tr>
      <w:tr w:rsidR="00E92C99" w:rsidRPr="00AB042B">
        <w:trPr>
          <w:trHeight w:hRule="exact" w:val="5043"/>
        </w:trPr>
        <w:tc>
          <w:tcPr>
            <w:tcW w:w="9654" w:type="dxa"/>
            <w:gridSpan w:val="4"/>
            <w:shd w:val="clear" w:color="000000" w:fill="FFFFFF"/>
            <w:tcMar>
              <w:left w:w="34" w:type="dxa"/>
              <w:right w:w="34" w:type="dxa"/>
            </w:tcMar>
          </w:tcPr>
          <w:p w:rsidR="00E92C99" w:rsidRPr="00AB042B" w:rsidRDefault="00E92C99">
            <w:pPr>
              <w:spacing w:after="0" w:line="240" w:lineRule="auto"/>
              <w:jc w:val="both"/>
              <w:rPr>
                <w:sz w:val="20"/>
                <w:szCs w:val="20"/>
                <w:lang w:val="ru-RU"/>
              </w:rPr>
            </w:pPr>
          </w:p>
          <w:p w:rsidR="00E92C99" w:rsidRPr="00AB042B" w:rsidRDefault="002B2A04">
            <w:pPr>
              <w:spacing w:after="0" w:line="240" w:lineRule="auto"/>
              <w:jc w:val="both"/>
              <w:rPr>
                <w:sz w:val="20"/>
                <w:szCs w:val="20"/>
                <w:lang w:val="ru-RU"/>
              </w:rPr>
            </w:pPr>
            <w:r w:rsidRPr="00AB042B">
              <w:rPr>
                <w:rFonts w:ascii="Times New Roman" w:hAnsi="Times New Roman" w:cs="Times New Roman"/>
                <w:color w:val="000000"/>
                <w:sz w:val="20"/>
                <w:szCs w:val="20"/>
                <w:lang w:val="ru-RU"/>
              </w:rPr>
              <w:t>* Примечания:</w:t>
            </w:r>
          </w:p>
          <w:p w:rsidR="00E92C99" w:rsidRPr="00AB042B" w:rsidRDefault="002B2A04">
            <w:pPr>
              <w:spacing w:after="0" w:line="240" w:lineRule="auto"/>
              <w:jc w:val="both"/>
              <w:rPr>
                <w:sz w:val="20"/>
                <w:szCs w:val="20"/>
                <w:lang w:val="ru-RU"/>
              </w:rPr>
            </w:pPr>
            <w:r w:rsidRPr="00AB042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2C99" w:rsidRPr="00AB042B" w:rsidRDefault="002B2A04">
            <w:pPr>
              <w:spacing w:after="0" w:line="240" w:lineRule="auto"/>
              <w:jc w:val="both"/>
              <w:rPr>
                <w:sz w:val="20"/>
                <w:szCs w:val="20"/>
                <w:lang w:val="ru-RU"/>
              </w:rPr>
            </w:pPr>
            <w:r w:rsidRPr="00AB042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E92C99" w:rsidRPr="00AB042B" w:rsidRDefault="002B2A04">
      <w:pPr>
        <w:rPr>
          <w:sz w:val="0"/>
          <w:szCs w:val="0"/>
          <w:lang w:val="ru-RU"/>
        </w:rPr>
      </w:pPr>
      <w:r w:rsidRPr="00AB042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2C99" w:rsidRPr="00AB042B">
        <w:trPr>
          <w:trHeight w:hRule="exact" w:val="12861"/>
        </w:trPr>
        <w:tc>
          <w:tcPr>
            <w:tcW w:w="9654" w:type="dxa"/>
            <w:shd w:val="clear" w:color="000000" w:fill="FFFFFF"/>
            <w:tcMar>
              <w:left w:w="34" w:type="dxa"/>
              <w:right w:w="34" w:type="dxa"/>
            </w:tcMar>
          </w:tcPr>
          <w:p w:rsidR="00E92C99" w:rsidRPr="00AB042B" w:rsidRDefault="002B2A04">
            <w:pPr>
              <w:spacing w:after="0" w:line="240" w:lineRule="auto"/>
              <w:jc w:val="both"/>
              <w:rPr>
                <w:sz w:val="20"/>
                <w:szCs w:val="20"/>
                <w:lang w:val="ru-RU"/>
              </w:rPr>
            </w:pPr>
            <w:r w:rsidRPr="00AB042B">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2C99" w:rsidRPr="00AB042B" w:rsidRDefault="002B2A04">
            <w:pPr>
              <w:spacing w:after="0" w:line="240" w:lineRule="auto"/>
              <w:jc w:val="both"/>
              <w:rPr>
                <w:sz w:val="20"/>
                <w:szCs w:val="20"/>
                <w:lang w:val="ru-RU"/>
              </w:rPr>
            </w:pPr>
            <w:r w:rsidRPr="00AB042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92C99" w:rsidRPr="00AB042B" w:rsidRDefault="002B2A04">
            <w:pPr>
              <w:spacing w:after="0" w:line="240" w:lineRule="auto"/>
              <w:jc w:val="both"/>
              <w:rPr>
                <w:sz w:val="20"/>
                <w:szCs w:val="20"/>
                <w:lang w:val="ru-RU"/>
              </w:rPr>
            </w:pPr>
            <w:r w:rsidRPr="00AB042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B042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2C99" w:rsidRPr="00AB042B" w:rsidRDefault="002B2A04">
            <w:pPr>
              <w:spacing w:after="0" w:line="240" w:lineRule="auto"/>
              <w:jc w:val="both"/>
              <w:rPr>
                <w:sz w:val="20"/>
                <w:szCs w:val="20"/>
                <w:lang w:val="ru-RU"/>
              </w:rPr>
            </w:pPr>
            <w:r w:rsidRPr="00AB042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2C99" w:rsidRPr="00AB042B" w:rsidRDefault="002B2A04">
            <w:pPr>
              <w:spacing w:after="0" w:line="240" w:lineRule="auto"/>
              <w:jc w:val="both"/>
              <w:rPr>
                <w:sz w:val="20"/>
                <w:szCs w:val="20"/>
                <w:lang w:val="ru-RU"/>
              </w:rPr>
            </w:pPr>
            <w:r w:rsidRPr="00AB042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2C99" w:rsidRPr="00AB042B" w:rsidRDefault="002B2A04">
            <w:pPr>
              <w:spacing w:after="0" w:line="240" w:lineRule="auto"/>
              <w:jc w:val="both"/>
              <w:rPr>
                <w:sz w:val="20"/>
                <w:szCs w:val="20"/>
                <w:lang w:val="ru-RU"/>
              </w:rPr>
            </w:pPr>
            <w:r w:rsidRPr="00AB042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2C99" w:rsidRPr="00AB042B" w:rsidRDefault="002B2A04">
            <w:pPr>
              <w:spacing w:after="0" w:line="240" w:lineRule="auto"/>
              <w:jc w:val="both"/>
              <w:rPr>
                <w:sz w:val="20"/>
                <w:szCs w:val="20"/>
                <w:lang w:val="ru-RU"/>
              </w:rPr>
            </w:pPr>
            <w:r w:rsidRPr="00AB042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2C99">
        <w:trPr>
          <w:trHeight w:hRule="exact" w:val="585"/>
        </w:trPr>
        <w:tc>
          <w:tcPr>
            <w:tcW w:w="9654" w:type="dxa"/>
            <w:shd w:val="clear" w:color="000000" w:fill="FFFFFF"/>
            <w:tcMar>
              <w:left w:w="34" w:type="dxa"/>
              <w:right w:w="34" w:type="dxa"/>
            </w:tcMar>
          </w:tcPr>
          <w:p w:rsidR="00E92C99" w:rsidRPr="00AB042B" w:rsidRDefault="00E92C99">
            <w:pPr>
              <w:spacing w:after="0" w:line="240" w:lineRule="auto"/>
              <w:rPr>
                <w:sz w:val="24"/>
                <w:szCs w:val="24"/>
                <w:lang w:val="ru-RU"/>
              </w:rPr>
            </w:pPr>
          </w:p>
          <w:p w:rsidR="00E92C99" w:rsidRDefault="002B2A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2C99">
        <w:trPr>
          <w:trHeight w:hRule="exact" w:val="277"/>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2C99" w:rsidRPr="00AB042B">
        <w:trPr>
          <w:trHeight w:hRule="exact" w:val="26"/>
        </w:trPr>
        <w:tc>
          <w:tcPr>
            <w:tcW w:w="9654" w:type="dxa"/>
            <w:vMerge w:val="restart"/>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1. Интернет и современные сетевые технологии – область применения и назначение</w:t>
            </w:r>
          </w:p>
        </w:tc>
      </w:tr>
      <w:tr w:rsidR="00E92C99" w:rsidRPr="00AB042B">
        <w:trPr>
          <w:trHeight w:hRule="exact" w:val="277"/>
        </w:trPr>
        <w:tc>
          <w:tcPr>
            <w:tcW w:w="9654" w:type="dxa"/>
            <w:vMerge/>
            <w:shd w:val="clear" w:color="000000" w:fill="FFFFFF"/>
            <w:tcMar>
              <w:left w:w="34" w:type="dxa"/>
              <w:right w:w="34" w:type="dxa"/>
            </w:tcMar>
          </w:tcPr>
          <w:p w:rsidR="00E92C99" w:rsidRPr="00AB042B" w:rsidRDefault="00E92C99">
            <w:pPr>
              <w:rPr>
                <w:lang w:val="ru-RU"/>
              </w:rPr>
            </w:pPr>
          </w:p>
        </w:tc>
      </w:tr>
      <w:tr w:rsidR="00E92C99" w:rsidRPr="00AB042B">
        <w:trPr>
          <w:trHeight w:hRule="exact" w:val="826"/>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Виды компьютерных сетей. Глобальные и локальные сети. Одноранговые и клиент - серверные архитектуры. Основные компоненты сетей, сетевая среда и сетевые устройства. Технологии подключения к Интернет.</w:t>
            </w: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2. Тенденции развития сетей</w:t>
            </w:r>
          </w:p>
        </w:tc>
      </w:tr>
    </w:tbl>
    <w:p w:rsidR="00E92C99" w:rsidRDefault="002B2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C99">
        <w:trPr>
          <w:trHeight w:hRule="exact" w:val="1096"/>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lastRenderedPageBreak/>
              <w:t xml:space="preserve">Конвергентные сети. Качество и надежность сетей. Основные понятия сетевой безопасности. Операционная система сетевого взаимодействия </w:t>
            </w:r>
            <w:r>
              <w:rPr>
                <w:rFonts w:ascii="Times New Roman" w:hAnsi="Times New Roman" w:cs="Times New Roman"/>
                <w:color w:val="000000"/>
                <w:sz w:val="24"/>
                <w:szCs w:val="24"/>
              </w:rPr>
              <w:t>Cisco</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IOS</w:t>
            </w:r>
            <w:r w:rsidRPr="00AB042B">
              <w:rPr>
                <w:rFonts w:ascii="Times New Roman" w:hAnsi="Times New Roman" w:cs="Times New Roman"/>
                <w:color w:val="000000"/>
                <w:sz w:val="24"/>
                <w:szCs w:val="24"/>
                <w:lang w:val="ru-RU"/>
              </w:rPr>
              <w:t xml:space="preserve">. Режимы </w:t>
            </w:r>
            <w:r>
              <w:rPr>
                <w:rFonts w:ascii="Times New Roman" w:hAnsi="Times New Roman" w:cs="Times New Roman"/>
                <w:color w:val="000000"/>
                <w:sz w:val="24"/>
                <w:szCs w:val="24"/>
              </w:rPr>
              <w:t>IOS</w:t>
            </w:r>
            <w:r w:rsidRPr="00AB042B">
              <w:rPr>
                <w:rFonts w:ascii="Times New Roman" w:hAnsi="Times New Roman" w:cs="Times New Roman"/>
                <w:color w:val="000000"/>
                <w:sz w:val="24"/>
                <w:szCs w:val="24"/>
                <w:lang w:val="ru-RU"/>
              </w:rPr>
              <w:t xml:space="preserve"> - пользовательский, привилегированный режим и режим глобальной конфигурации. Навигация между режимами. </w:t>
            </w:r>
            <w:r>
              <w:rPr>
                <w:rFonts w:ascii="Times New Roman" w:hAnsi="Times New Roman" w:cs="Times New Roman"/>
                <w:color w:val="000000"/>
                <w:sz w:val="24"/>
                <w:szCs w:val="24"/>
              </w:rPr>
              <w:t>Базовая структура команд операционной системы IOS.</w:t>
            </w:r>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3. Проектирование и настройка простой компьютерной сетикомпьютерной сети</w:t>
            </w:r>
          </w:p>
        </w:tc>
      </w:tr>
      <w:tr w:rsidR="00E92C99">
        <w:trPr>
          <w:trHeight w:hRule="exact" w:val="555"/>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Настройка сетевых узлов. Ограничение доступа к файлам конфигурации устройств. </w:t>
            </w:r>
            <w:r>
              <w:rPr>
                <w:rFonts w:ascii="Times New Roman" w:hAnsi="Times New Roman" w:cs="Times New Roman"/>
                <w:color w:val="000000"/>
                <w:sz w:val="24"/>
                <w:szCs w:val="24"/>
              </w:rPr>
              <w:t>Проверка параметров подключения. Кодирование и параметры сообщения.</w:t>
            </w: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4. Сетевые протоколы</w:t>
            </w:r>
          </w:p>
        </w:tc>
      </w:tr>
      <w:tr w:rsidR="00E92C99">
        <w:trPr>
          <w:trHeight w:hRule="exact" w:val="1096"/>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Взаимодействие протоколов. Набор протоколов </w:t>
            </w:r>
            <w:r>
              <w:rPr>
                <w:rFonts w:ascii="Times New Roman" w:hAnsi="Times New Roman" w:cs="Times New Roman"/>
                <w:color w:val="000000"/>
                <w:sz w:val="24"/>
                <w:szCs w:val="24"/>
              </w:rPr>
              <w:t>TCP</w:t>
            </w:r>
            <w:r w:rsidRPr="00AB042B">
              <w:rPr>
                <w:rFonts w:ascii="Times New Roman" w:hAnsi="Times New Roman" w:cs="Times New Roman"/>
                <w:color w:val="000000"/>
                <w:sz w:val="24"/>
                <w:szCs w:val="24"/>
                <w:lang w:val="ru-RU"/>
              </w:rPr>
              <w:t>/</w:t>
            </w:r>
            <w:r>
              <w:rPr>
                <w:rFonts w:ascii="Times New Roman" w:hAnsi="Times New Roman" w:cs="Times New Roman"/>
                <w:color w:val="000000"/>
                <w:sz w:val="24"/>
                <w:szCs w:val="24"/>
              </w:rPr>
              <w:t>IP</w:t>
            </w:r>
            <w:r w:rsidRPr="00AB042B">
              <w:rPr>
                <w:rFonts w:ascii="Times New Roman" w:hAnsi="Times New Roman" w:cs="Times New Roman"/>
                <w:color w:val="000000"/>
                <w:sz w:val="24"/>
                <w:szCs w:val="24"/>
                <w:lang w:val="ru-RU"/>
              </w:rPr>
              <w:t xml:space="preserve"> и процесс обмена данными. Организации по стандартизации </w:t>
            </w:r>
            <w:r>
              <w:rPr>
                <w:rFonts w:ascii="Times New Roman" w:hAnsi="Times New Roman" w:cs="Times New Roman"/>
                <w:color w:val="000000"/>
                <w:sz w:val="24"/>
                <w:szCs w:val="24"/>
              </w:rPr>
              <w:t>ISOC</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IAB</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IETF</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IEEE</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ISO</w:t>
            </w:r>
            <w:r w:rsidRPr="00AB042B">
              <w:rPr>
                <w:rFonts w:ascii="Times New Roman" w:hAnsi="Times New Roman" w:cs="Times New Roman"/>
                <w:color w:val="000000"/>
                <w:sz w:val="24"/>
                <w:szCs w:val="24"/>
                <w:lang w:val="ru-RU"/>
              </w:rPr>
              <w:t xml:space="preserve">. Многоуровневые модели </w:t>
            </w:r>
            <w:r>
              <w:rPr>
                <w:rFonts w:ascii="Times New Roman" w:hAnsi="Times New Roman" w:cs="Times New Roman"/>
                <w:color w:val="000000"/>
                <w:sz w:val="24"/>
                <w:szCs w:val="24"/>
              </w:rPr>
              <w:t>OSI</w:t>
            </w:r>
            <w:r w:rsidRPr="00AB042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TCP</w:t>
            </w:r>
            <w:r w:rsidRPr="00AB042B">
              <w:rPr>
                <w:rFonts w:ascii="Times New Roman" w:hAnsi="Times New Roman" w:cs="Times New Roman"/>
                <w:color w:val="000000"/>
                <w:sz w:val="24"/>
                <w:szCs w:val="24"/>
                <w:lang w:val="ru-RU"/>
              </w:rPr>
              <w:t>/</w:t>
            </w:r>
            <w:r>
              <w:rPr>
                <w:rFonts w:ascii="Times New Roman" w:hAnsi="Times New Roman" w:cs="Times New Roman"/>
                <w:color w:val="000000"/>
                <w:sz w:val="24"/>
                <w:szCs w:val="24"/>
              </w:rPr>
              <w:t>IP</w:t>
            </w:r>
            <w:r w:rsidRPr="00AB042B">
              <w:rPr>
                <w:rFonts w:ascii="Times New Roman" w:hAnsi="Times New Roman" w:cs="Times New Roman"/>
                <w:color w:val="000000"/>
                <w:sz w:val="24"/>
                <w:szCs w:val="24"/>
                <w:lang w:val="ru-RU"/>
              </w:rPr>
              <w:t>. Инкапсуляция данных. Протокольные блоки данных (</w:t>
            </w:r>
            <w:r>
              <w:rPr>
                <w:rFonts w:ascii="Times New Roman" w:hAnsi="Times New Roman" w:cs="Times New Roman"/>
                <w:color w:val="000000"/>
                <w:sz w:val="24"/>
                <w:szCs w:val="24"/>
              </w:rPr>
              <w:t>PDU</w:t>
            </w:r>
            <w:r w:rsidRPr="00AB042B">
              <w:rPr>
                <w:rFonts w:ascii="Times New Roman" w:hAnsi="Times New Roman" w:cs="Times New Roman"/>
                <w:color w:val="000000"/>
                <w:sz w:val="24"/>
                <w:szCs w:val="24"/>
                <w:lang w:val="ru-RU"/>
              </w:rPr>
              <w:t xml:space="preserve">). Доступ к локальным ресурсам. </w:t>
            </w:r>
            <w:r>
              <w:rPr>
                <w:rFonts w:ascii="Times New Roman" w:hAnsi="Times New Roman" w:cs="Times New Roman"/>
                <w:color w:val="000000"/>
                <w:sz w:val="24"/>
                <w:szCs w:val="24"/>
              </w:rPr>
              <w:t>Сетевая адресация. MAC- и IP- адреса.</w:t>
            </w: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5. Доступ к удалённым ресурсам</w:t>
            </w:r>
          </w:p>
        </w:tc>
      </w:tr>
      <w:tr w:rsidR="00E92C99" w:rsidRPr="00AB042B">
        <w:trPr>
          <w:trHeight w:hRule="exact" w:val="1366"/>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Шлюз по умолчанию. Протоколы и стандарты физического уровня. Способы подключения к сети. Сетевые интерфейсные платы (</w:t>
            </w:r>
            <w:r>
              <w:rPr>
                <w:rFonts w:ascii="Times New Roman" w:hAnsi="Times New Roman" w:cs="Times New Roman"/>
                <w:color w:val="000000"/>
                <w:sz w:val="24"/>
                <w:szCs w:val="24"/>
              </w:rPr>
              <w:t>NIC</w:t>
            </w:r>
            <w:r w:rsidRPr="00AB042B">
              <w:rPr>
                <w:rFonts w:ascii="Times New Roman" w:hAnsi="Times New Roman" w:cs="Times New Roman"/>
                <w:color w:val="000000"/>
                <w:sz w:val="24"/>
                <w:szCs w:val="24"/>
                <w:lang w:val="ru-RU"/>
              </w:rPr>
              <w:t xml:space="preserve">). Среды передачи данных и их характеристики : пропускная способность, производительность. Виды медны х сетевых кабелей: </w:t>
            </w:r>
            <w:r>
              <w:rPr>
                <w:rFonts w:ascii="Times New Roman" w:hAnsi="Times New Roman" w:cs="Times New Roman"/>
                <w:color w:val="000000"/>
                <w:sz w:val="24"/>
                <w:szCs w:val="24"/>
              </w:rPr>
              <w:t>UTP</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STP</w:t>
            </w:r>
            <w:r w:rsidRPr="00AB042B">
              <w:rPr>
                <w:rFonts w:ascii="Times New Roman" w:hAnsi="Times New Roman" w:cs="Times New Roman"/>
                <w:color w:val="000000"/>
                <w:sz w:val="24"/>
                <w:szCs w:val="24"/>
                <w:lang w:val="ru-RU"/>
              </w:rPr>
              <w:t>. коаксиальный. Разновидности, особенности прокладки и тестирования кабелей. Структура и особенности прокладки оптоволоконных кабелей.</w:t>
            </w: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6. Беспроводные средства передачи данных</w:t>
            </w:r>
          </w:p>
        </w:tc>
      </w:tr>
      <w:tr w:rsidR="00E92C99" w:rsidRPr="00AB042B">
        <w:trPr>
          <w:trHeight w:hRule="exact" w:val="1096"/>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Стандарт </w:t>
            </w:r>
            <w:r>
              <w:rPr>
                <w:rFonts w:ascii="Times New Roman" w:hAnsi="Times New Roman" w:cs="Times New Roman"/>
                <w:color w:val="000000"/>
                <w:sz w:val="24"/>
                <w:szCs w:val="24"/>
              </w:rPr>
              <w:t>Wi</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IEEE</w:t>
            </w:r>
            <w:r w:rsidRPr="00AB042B">
              <w:rPr>
                <w:rFonts w:ascii="Times New Roman" w:hAnsi="Times New Roman" w:cs="Times New Roman"/>
                <w:color w:val="000000"/>
                <w:sz w:val="24"/>
                <w:szCs w:val="24"/>
                <w:lang w:val="ru-RU"/>
              </w:rPr>
              <w:t xml:space="preserve"> 802.11. Канальный уровень и его под уровни: Управление логическим каналом (</w:t>
            </w:r>
            <w:r>
              <w:rPr>
                <w:rFonts w:ascii="Times New Roman" w:hAnsi="Times New Roman" w:cs="Times New Roman"/>
                <w:color w:val="000000"/>
                <w:sz w:val="24"/>
                <w:szCs w:val="24"/>
              </w:rPr>
              <w:t>LLC</w:t>
            </w:r>
            <w:r w:rsidRPr="00AB042B">
              <w:rPr>
                <w:rFonts w:ascii="Times New Roman" w:hAnsi="Times New Roman" w:cs="Times New Roman"/>
                <w:color w:val="000000"/>
                <w:sz w:val="24"/>
                <w:szCs w:val="24"/>
                <w:lang w:val="ru-RU"/>
              </w:rPr>
              <w:t xml:space="preserve">) и Управление доступом к среде передачи данных </w:t>
            </w:r>
            <w:r>
              <w:rPr>
                <w:rFonts w:ascii="Times New Roman" w:hAnsi="Times New Roman" w:cs="Times New Roman"/>
                <w:color w:val="000000"/>
                <w:sz w:val="24"/>
                <w:szCs w:val="24"/>
              </w:rPr>
              <w:t>MAC</w:t>
            </w:r>
            <w:r w:rsidRPr="00AB042B">
              <w:rPr>
                <w:rFonts w:ascii="Times New Roman" w:hAnsi="Times New Roman" w:cs="Times New Roman"/>
                <w:color w:val="000000"/>
                <w:sz w:val="24"/>
                <w:szCs w:val="24"/>
                <w:lang w:val="ru-RU"/>
              </w:rPr>
              <w:t>. Структура кадра канального уровня и принципы его формирования. Стандарты канального уровня.</w:t>
            </w: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7. Основные понятия сетевой безопасности</w:t>
            </w:r>
          </w:p>
        </w:tc>
      </w:tr>
      <w:tr w:rsidR="00E92C99">
        <w:trPr>
          <w:trHeight w:hRule="exact" w:val="826"/>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Виды безопасности. Виды защищаемой информации. Основные понятия и общеметодологические принципы теории информационной безопасности. </w:t>
            </w:r>
            <w:r>
              <w:rPr>
                <w:rFonts w:ascii="Times New Roman" w:hAnsi="Times New Roman" w:cs="Times New Roman"/>
                <w:color w:val="000000"/>
                <w:sz w:val="24"/>
                <w:szCs w:val="24"/>
              </w:rPr>
              <w:t>Информационная безопасность. Функциональная безопасность.</w:t>
            </w: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8. Антивирусные средства</w:t>
            </w:r>
          </w:p>
        </w:tc>
      </w:tr>
      <w:tr w:rsidR="00E92C99">
        <w:trPr>
          <w:trHeight w:hRule="exact" w:val="555"/>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Защита от известных вирусов. Защита от неизвестных вирусов. Защита от проявле-ний вирусов. </w:t>
            </w:r>
            <w:r>
              <w:rPr>
                <w:rFonts w:ascii="Times New Roman" w:hAnsi="Times New Roman" w:cs="Times New Roman"/>
                <w:color w:val="000000"/>
                <w:sz w:val="24"/>
                <w:szCs w:val="24"/>
              </w:rPr>
              <w:t>Обзор возможностей антивирусных средств.</w:t>
            </w: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9. Общие сведения о криптографии</w:t>
            </w:r>
          </w:p>
        </w:tc>
      </w:tr>
      <w:tr w:rsidR="00E92C99" w:rsidRPr="00AB042B">
        <w:trPr>
          <w:trHeight w:hRule="exact" w:val="1096"/>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Предмет криптографии. Свойства источника сообщений. Свойства схемы наложения шифра. Свойства источника ключа. Примеры шифрования. Электронно-цифровая подпись. Идентификация и аутентификация. Разграничение доступа. Регистрация и аудит</w:t>
            </w: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10. Информационная безопасность Российской Федерации</w:t>
            </w:r>
          </w:p>
        </w:tc>
      </w:tr>
      <w:tr w:rsidR="00E92C99" w:rsidRPr="00AB042B">
        <w:trPr>
          <w:trHeight w:hRule="exact" w:val="826"/>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 План обеспечения непрерывной работы и восстановления.</w:t>
            </w:r>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11. Лицензирование в области защиты информации</w:t>
            </w:r>
          </w:p>
        </w:tc>
      </w:tr>
      <w:tr w:rsidR="00E92C99">
        <w:trPr>
          <w:trHeight w:hRule="exact" w:val="826"/>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Лицензирование в области защиты информации. Аттестация объектов информации. Система защиты информации. </w:t>
            </w:r>
            <w:r>
              <w:rPr>
                <w:rFonts w:ascii="Times New Roman" w:hAnsi="Times New Roman" w:cs="Times New Roman"/>
                <w:color w:val="000000"/>
                <w:sz w:val="24"/>
                <w:szCs w:val="24"/>
              </w:rPr>
              <w:t>Сертификация. Категорирование защищаемой информации.</w:t>
            </w: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12. Защита от информационных угроз</w:t>
            </w:r>
          </w:p>
        </w:tc>
      </w:tr>
      <w:tr w:rsidR="00E92C99">
        <w:trPr>
          <w:trHeight w:hRule="exact" w:val="1366"/>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Механизмы и инструменты киберзбезопасности. Мониторинг, </w:t>
            </w:r>
            <w:r>
              <w:rPr>
                <w:rFonts w:ascii="Times New Roman" w:hAnsi="Times New Roman" w:cs="Times New Roman"/>
                <w:color w:val="000000"/>
                <w:sz w:val="24"/>
                <w:szCs w:val="24"/>
              </w:rPr>
              <w:t>threat</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intelligence</w:t>
            </w:r>
            <w:r w:rsidRPr="00AB042B">
              <w:rPr>
                <w:rFonts w:ascii="Times New Roman" w:hAnsi="Times New Roman" w:cs="Times New Roman"/>
                <w:color w:val="000000"/>
                <w:sz w:val="24"/>
                <w:szCs w:val="24"/>
                <w:lang w:val="ru-RU"/>
              </w:rPr>
              <w:t xml:space="preserve">. Реакция на инциденты. Жизненные циклы систем киберзащиты. Адаптивный фреймворк, защитный периметр. Угрозы информационной безопасности в информационной сфере и их обеспечение. Содержание информационного противоборства на межгосударственном уровне. </w:t>
            </w:r>
            <w:r>
              <w:rPr>
                <w:rFonts w:ascii="Times New Roman" w:hAnsi="Times New Roman" w:cs="Times New Roman"/>
                <w:color w:val="000000"/>
                <w:sz w:val="24"/>
                <w:szCs w:val="24"/>
              </w:rPr>
              <w:t>Компьютерная система как объект информационного воздействия.</w:t>
            </w:r>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13. Физическая и логическая топология сети</w:t>
            </w:r>
          </w:p>
        </w:tc>
      </w:tr>
      <w:tr w:rsidR="00E92C99">
        <w:trPr>
          <w:trHeight w:hRule="exact" w:val="1096"/>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Топологии «точка- точка», «звезда», «полносвязанная», «кольцевая». Полудуплексная и полнодуплексная передача данных. Полудуплексная и полнодуплексная передача данных. </w:t>
            </w:r>
            <w:r>
              <w:rPr>
                <w:rFonts w:ascii="Times New Roman" w:hAnsi="Times New Roman" w:cs="Times New Roman"/>
                <w:color w:val="000000"/>
                <w:sz w:val="24"/>
                <w:szCs w:val="24"/>
              </w:rPr>
              <w:t>Особенности кадров LAN, WAN, Ethernet, PPP. 802.11.</w:t>
            </w:r>
          </w:p>
        </w:tc>
      </w:tr>
    </w:tbl>
    <w:p w:rsidR="00E92C99" w:rsidRDefault="002B2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lastRenderedPageBreak/>
              <w:t>14. Семейство сетевых технологий Ethernet</w:t>
            </w:r>
          </w:p>
        </w:tc>
      </w:tr>
      <w:tr w:rsidR="00E92C99" w:rsidRPr="00AB042B">
        <w:trPr>
          <w:trHeight w:hRule="exact" w:val="1096"/>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Принцип работы </w:t>
            </w:r>
            <w:r>
              <w:rPr>
                <w:rFonts w:ascii="Times New Roman" w:hAnsi="Times New Roman" w:cs="Times New Roman"/>
                <w:color w:val="000000"/>
                <w:sz w:val="24"/>
                <w:szCs w:val="24"/>
              </w:rPr>
              <w:t>Ethernet</w:t>
            </w:r>
            <w:r w:rsidRPr="00AB042B">
              <w:rPr>
                <w:rFonts w:ascii="Times New Roman" w:hAnsi="Times New Roman" w:cs="Times New Roman"/>
                <w:color w:val="000000"/>
                <w:sz w:val="24"/>
                <w:szCs w:val="24"/>
                <w:lang w:val="ru-RU"/>
              </w:rPr>
              <w:t xml:space="preserve">. Взаимодействие на подуровнях </w:t>
            </w:r>
            <w:r>
              <w:rPr>
                <w:rFonts w:ascii="Times New Roman" w:hAnsi="Times New Roman" w:cs="Times New Roman"/>
                <w:color w:val="000000"/>
                <w:sz w:val="24"/>
                <w:szCs w:val="24"/>
              </w:rPr>
              <w:t>LLC</w:t>
            </w:r>
            <w:r w:rsidRPr="00AB042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MAC</w:t>
            </w:r>
            <w:r w:rsidRPr="00AB042B">
              <w:rPr>
                <w:rFonts w:ascii="Times New Roman" w:hAnsi="Times New Roman" w:cs="Times New Roman"/>
                <w:color w:val="000000"/>
                <w:sz w:val="24"/>
                <w:szCs w:val="24"/>
                <w:lang w:val="ru-RU"/>
              </w:rPr>
              <w:t>. Управ- ление доступом к среде передачи данных (</w:t>
            </w:r>
            <w:r>
              <w:rPr>
                <w:rFonts w:ascii="Times New Roman" w:hAnsi="Times New Roman" w:cs="Times New Roman"/>
                <w:color w:val="000000"/>
                <w:sz w:val="24"/>
                <w:szCs w:val="24"/>
              </w:rPr>
              <w:t>CSMA</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MAC</w:t>
            </w:r>
            <w:r w:rsidRPr="00AB042B">
              <w:rPr>
                <w:rFonts w:ascii="Times New Roman" w:hAnsi="Times New Roman" w:cs="Times New Roman"/>
                <w:color w:val="000000"/>
                <w:sz w:val="24"/>
                <w:szCs w:val="24"/>
                <w:lang w:val="ru-RU"/>
              </w:rPr>
              <w:t xml:space="preserve">-адрес: идентификация </w:t>
            </w:r>
            <w:r>
              <w:rPr>
                <w:rFonts w:ascii="Times New Roman" w:hAnsi="Times New Roman" w:cs="Times New Roman"/>
                <w:color w:val="000000"/>
                <w:sz w:val="24"/>
                <w:szCs w:val="24"/>
              </w:rPr>
              <w:t>Ethernet</w:t>
            </w:r>
            <w:r w:rsidRPr="00AB042B">
              <w:rPr>
                <w:rFonts w:ascii="Times New Roman" w:hAnsi="Times New Roman" w:cs="Times New Roman"/>
                <w:color w:val="000000"/>
                <w:sz w:val="24"/>
                <w:szCs w:val="24"/>
                <w:lang w:val="ru-RU"/>
              </w:rPr>
              <w:t xml:space="preserve">. Атрибуты кадра </w:t>
            </w:r>
            <w:r>
              <w:rPr>
                <w:rFonts w:ascii="Times New Roman" w:hAnsi="Times New Roman" w:cs="Times New Roman"/>
                <w:color w:val="000000"/>
                <w:sz w:val="24"/>
                <w:szCs w:val="24"/>
              </w:rPr>
              <w:t>Ethernet</w:t>
            </w:r>
            <w:r w:rsidRPr="00AB042B">
              <w:rPr>
                <w:rFonts w:ascii="Times New Roman" w:hAnsi="Times New Roman" w:cs="Times New Roman"/>
                <w:color w:val="000000"/>
                <w:sz w:val="24"/>
                <w:szCs w:val="24"/>
                <w:lang w:val="ru-RU"/>
              </w:rPr>
              <w:t xml:space="preserve">. Представления </w:t>
            </w:r>
            <w:r>
              <w:rPr>
                <w:rFonts w:ascii="Times New Roman" w:hAnsi="Times New Roman" w:cs="Times New Roman"/>
                <w:color w:val="000000"/>
                <w:sz w:val="24"/>
                <w:szCs w:val="24"/>
              </w:rPr>
              <w:t>MAC</w:t>
            </w:r>
            <w:r w:rsidRPr="00AB042B">
              <w:rPr>
                <w:rFonts w:ascii="Times New Roman" w:hAnsi="Times New Roman" w:cs="Times New Roman"/>
                <w:color w:val="000000"/>
                <w:sz w:val="24"/>
                <w:szCs w:val="24"/>
                <w:lang w:val="ru-RU"/>
              </w:rPr>
              <w:t>-адресов. Одно- и много- адресной, широковещательной рассылок.</w:t>
            </w: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15. Протоколы сетевого уровня</w:t>
            </w:r>
          </w:p>
        </w:tc>
      </w:tr>
      <w:tr w:rsidR="00E92C99" w:rsidRPr="00AB042B">
        <w:trPr>
          <w:trHeight w:hRule="exact" w:val="1637"/>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Основные характеристики </w:t>
            </w:r>
            <w:r>
              <w:rPr>
                <w:rFonts w:ascii="Times New Roman" w:hAnsi="Times New Roman" w:cs="Times New Roman"/>
                <w:color w:val="000000"/>
                <w:sz w:val="24"/>
                <w:szCs w:val="24"/>
              </w:rPr>
              <w:t>IP</w:t>
            </w:r>
            <w:r w:rsidRPr="00AB042B">
              <w:rPr>
                <w:rFonts w:ascii="Times New Roman" w:hAnsi="Times New Roman" w:cs="Times New Roman"/>
                <w:color w:val="000000"/>
                <w:sz w:val="24"/>
                <w:szCs w:val="24"/>
                <w:lang w:val="ru-RU"/>
              </w:rPr>
              <w:t xml:space="preserve">-протокола. Структура пакетов </w:t>
            </w:r>
            <w:r>
              <w:rPr>
                <w:rFonts w:ascii="Times New Roman" w:hAnsi="Times New Roman" w:cs="Times New Roman"/>
                <w:color w:val="000000"/>
                <w:sz w:val="24"/>
                <w:szCs w:val="24"/>
              </w:rPr>
              <w:t>IPv</w:t>
            </w:r>
            <w:r w:rsidRPr="00AB042B">
              <w:rPr>
                <w:rFonts w:ascii="Times New Roman" w:hAnsi="Times New Roman" w:cs="Times New Roman"/>
                <w:color w:val="000000"/>
                <w:sz w:val="24"/>
                <w:szCs w:val="24"/>
                <w:lang w:val="ru-RU"/>
              </w:rPr>
              <w:t xml:space="preserve">4 и </w:t>
            </w:r>
            <w:r>
              <w:rPr>
                <w:rFonts w:ascii="Times New Roman" w:hAnsi="Times New Roman" w:cs="Times New Roman"/>
                <w:color w:val="000000"/>
                <w:sz w:val="24"/>
                <w:szCs w:val="24"/>
              </w:rPr>
              <w:t>IPv</w:t>
            </w:r>
            <w:r w:rsidRPr="00AB042B">
              <w:rPr>
                <w:rFonts w:ascii="Times New Roman" w:hAnsi="Times New Roman" w:cs="Times New Roman"/>
                <w:color w:val="000000"/>
                <w:sz w:val="24"/>
                <w:szCs w:val="24"/>
                <w:lang w:val="ru-RU"/>
              </w:rPr>
              <w:t xml:space="preserve">6. Особенности и преимущества протокола </w:t>
            </w:r>
            <w:r>
              <w:rPr>
                <w:rFonts w:ascii="Times New Roman" w:hAnsi="Times New Roman" w:cs="Times New Roman"/>
                <w:color w:val="000000"/>
                <w:sz w:val="24"/>
                <w:szCs w:val="24"/>
              </w:rPr>
              <w:t>IPv</w:t>
            </w:r>
            <w:r w:rsidRPr="00AB042B">
              <w:rPr>
                <w:rFonts w:ascii="Times New Roman" w:hAnsi="Times New Roman" w:cs="Times New Roman"/>
                <w:color w:val="000000"/>
                <w:sz w:val="24"/>
                <w:szCs w:val="24"/>
                <w:lang w:val="ru-RU"/>
              </w:rPr>
              <w:t xml:space="preserve">6. Методы маршрутизации узлов. Таблица маршрутизации узлов и маршрутизатора для протоколов </w:t>
            </w:r>
            <w:r>
              <w:rPr>
                <w:rFonts w:ascii="Times New Roman" w:hAnsi="Times New Roman" w:cs="Times New Roman"/>
                <w:color w:val="000000"/>
                <w:sz w:val="24"/>
                <w:szCs w:val="24"/>
              </w:rPr>
              <w:t>IPv</w:t>
            </w:r>
            <w:r w:rsidRPr="00AB042B">
              <w:rPr>
                <w:rFonts w:ascii="Times New Roman" w:hAnsi="Times New Roman" w:cs="Times New Roman"/>
                <w:color w:val="000000"/>
                <w:sz w:val="24"/>
                <w:szCs w:val="24"/>
                <w:lang w:val="ru-RU"/>
              </w:rPr>
              <w:t xml:space="preserve">4 и </w:t>
            </w:r>
            <w:r>
              <w:rPr>
                <w:rFonts w:ascii="Times New Roman" w:hAnsi="Times New Roman" w:cs="Times New Roman"/>
                <w:color w:val="000000"/>
                <w:sz w:val="24"/>
                <w:szCs w:val="24"/>
              </w:rPr>
              <w:t>IPv</w:t>
            </w:r>
            <w:r w:rsidRPr="00AB042B">
              <w:rPr>
                <w:rFonts w:ascii="Times New Roman" w:hAnsi="Times New Roman" w:cs="Times New Roman"/>
                <w:color w:val="000000"/>
                <w:sz w:val="24"/>
                <w:szCs w:val="24"/>
                <w:lang w:val="ru-RU"/>
              </w:rPr>
              <w:t>6. Устройство маршрутизатора – процессор, память, операционная система. Подключение к маршрутизатору через различные порты. Настройка исходных параметров, интерфейсов, шлюза по умолчанию и других характеристик маршрутизатора.</w:t>
            </w:r>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 xml:space="preserve">16. Описание и сравнение протоколов </w:t>
            </w:r>
            <w:r>
              <w:rPr>
                <w:rFonts w:ascii="Times New Roman" w:hAnsi="Times New Roman" w:cs="Times New Roman"/>
                <w:b/>
                <w:color w:val="000000"/>
                <w:sz w:val="24"/>
                <w:szCs w:val="24"/>
              </w:rPr>
              <w:t>TCP</w:t>
            </w:r>
            <w:r w:rsidRPr="00AB042B">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UDP</w:t>
            </w:r>
          </w:p>
        </w:tc>
      </w:tr>
      <w:tr w:rsidR="00E92C99">
        <w:trPr>
          <w:trHeight w:hRule="exact" w:val="1907"/>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Надежность и производительность, область применения. Адресация портов и сегментация </w:t>
            </w:r>
            <w:r>
              <w:rPr>
                <w:rFonts w:ascii="Times New Roman" w:hAnsi="Times New Roman" w:cs="Times New Roman"/>
                <w:color w:val="000000"/>
                <w:sz w:val="24"/>
                <w:szCs w:val="24"/>
              </w:rPr>
              <w:t>TCP</w:t>
            </w:r>
            <w:r w:rsidRPr="00AB042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UDP</w:t>
            </w:r>
            <w:r w:rsidRPr="00AB042B">
              <w:rPr>
                <w:rFonts w:ascii="Times New Roman" w:hAnsi="Times New Roman" w:cs="Times New Roman"/>
                <w:color w:val="000000"/>
                <w:sz w:val="24"/>
                <w:szCs w:val="24"/>
                <w:lang w:val="ru-RU"/>
              </w:rPr>
              <w:t xml:space="preserve">. Обмен данными по </w:t>
            </w:r>
            <w:r>
              <w:rPr>
                <w:rFonts w:ascii="Times New Roman" w:hAnsi="Times New Roman" w:cs="Times New Roman"/>
                <w:color w:val="000000"/>
                <w:sz w:val="24"/>
                <w:szCs w:val="24"/>
              </w:rPr>
              <w:t>TCP</w:t>
            </w:r>
            <w:r w:rsidRPr="00AB042B">
              <w:rPr>
                <w:rFonts w:ascii="Times New Roman" w:hAnsi="Times New Roman" w:cs="Times New Roman"/>
                <w:color w:val="000000"/>
                <w:sz w:val="24"/>
                <w:szCs w:val="24"/>
                <w:lang w:val="ru-RU"/>
              </w:rPr>
              <w:t xml:space="preserve">. Процессы </w:t>
            </w:r>
            <w:r>
              <w:rPr>
                <w:rFonts w:ascii="Times New Roman" w:hAnsi="Times New Roman" w:cs="Times New Roman"/>
                <w:color w:val="000000"/>
                <w:sz w:val="24"/>
                <w:szCs w:val="24"/>
              </w:rPr>
              <w:t>TCP</w:t>
            </w:r>
            <w:r w:rsidRPr="00AB042B">
              <w:rPr>
                <w:rFonts w:ascii="Times New Roman" w:hAnsi="Times New Roman" w:cs="Times New Roman"/>
                <w:color w:val="000000"/>
                <w:sz w:val="24"/>
                <w:szCs w:val="24"/>
                <w:lang w:val="ru-RU"/>
              </w:rPr>
              <w:t xml:space="preserve">-сервера. Установление </w:t>
            </w:r>
            <w:r>
              <w:rPr>
                <w:rFonts w:ascii="Times New Roman" w:hAnsi="Times New Roman" w:cs="Times New Roman"/>
                <w:color w:val="000000"/>
                <w:sz w:val="24"/>
                <w:szCs w:val="24"/>
              </w:rPr>
              <w:t>TCP</w:t>
            </w:r>
            <w:r w:rsidRPr="00AB042B">
              <w:rPr>
                <w:rFonts w:ascii="Times New Roman" w:hAnsi="Times New Roman" w:cs="Times New Roman"/>
                <w:color w:val="000000"/>
                <w:sz w:val="24"/>
                <w:szCs w:val="24"/>
                <w:lang w:val="ru-RU"/>
              </w:rPr>
              <w:t xml:space="preserve"> - соединения и его завершение. Принципы «трёхстороннего рукопожатия» </w:t>
            </w:r>
            <w:r>
              <w:rPr>
                <w:rFonts w:ascii="Times New Roman" w:hAnsi="Times New Roman" w:cs="Times New Roman"/>
                <w:color w:val="000000"/>
                <w:sz w:val="24"/>
                <w:szCs w:val="24"/>
              </w:rPr>
              <w:t>TCP</w:t>
            </w:r>
            <w:r w:rsidRPr="00AB042B">
              <w:rPr>
                <w:rFonts w:ascii="Times New Roman" w:hAnsi="Times New Roman" w:cs="Times New Roman"/>
                <w:color w:val="000000"/>
                <w:sz w:val="24"/>
                <w:szCs w:val="24"/>
                <w:lang w:val="ru-RU"/>
              </w:rPr>
              <w:t xml:space="preserve">. Надёжность и управление потоком </w:t>
            </w:r>
            <w:r>
              <w:rPr>
                <w:rFonts w:ascii="Times New Roman" w:hAnsi="Times New Roman" w:cs="Times New Roman"/>
                <w:color w:val="000000"/>
                <w:sz w:val="24"/>
                <w:szCs w:val="24"/>
              </w:rPr>
              <w:t>TCP</w:t>
            </w:r>
            <w:r w:rsidRPr="00AB042B">
              <w:rPr>
                <w:rFonts w:ascii="Times New Roman" w:hAnsi="Times New Roman" w:cs="Times New Roman"/>
                <w:color w:val="000000"/>
                <w:sz w:val="24"/>
                <w:szCs w:val="24"/>
                <w:lang w:val="ru-RU"/>
              </w:rPr>
              <w:t xml:space="preserve"> - подтверждение получения сегментов, потеря данных и повторная передача, управление потоком. Обмен данными с использованием </w:t>
            </w:r>
            <w:r>
              <w:rPr>
                <w:rFonts w:ascii="Times New Roman" w:hAnsi="Times New Roman" w:cs="Times New Roman"/>
                <w:color w:val="000000"/>
                <w:sz w:val="24"/>
                <w:szCs w:val="24"/>
              </w:rPr>
              <w:t>UDP</w:t>
            </w:r>
            <w:r w:rsidRPr="00AB042B">
              <w:rPr>
                <w:rFonts w:ascii="Times New Roman" w:hAnsi="Times New Roman" w:cs="Times New Roman"/>
                <w:color w:val="000000"/>
                <w:sz w:val="24"/>
                <w:szCs w:val="24"/>
                <w:lang w:val="ru-RU"/>
              </w:rPr>
              <w:t xml:space="preserve">. Процессы и запросы </w:t>
            </w:r>
            <w:r>
              <w:rPr>
                <w:rFonts w:ascii="Times New Roman" w:hAnsi="Times New Roman" w:cs="Times New Roman"/>
                <w:color w:val="000000"/>
                <w:sz w:val="24"/>
                <w:szCs w:val="24"/>
              </w:rPr>
              <w:t>UDP</w:t>
            </w:r>
            <w:r w:rsidRPr="00AB042B">
              <w:rPr>
                <w:rFonts w:ascii="Times New Roman" w:hAnsi="Times New Roman" w:cs="Times New Roman"/>
                <w:color w:val="000000"/>
                <w:sz w:val="24"/>
                <w:szCs w:val="24"/>
                <w:lang w:val="ru-RU"/>
              </w:rPr>
              <w:t xml:space="preserve">- сервера, </w:t>
            </w:r>
            <w:r>
              <w:rPr>
                <w:rFonts w:ascii="Times New Roman" w:hAnsi="Times New Roman" w:cs="Times New Roman"/>
                <w:color w:val="000000"/>
                <w:sz w:val="24"/>
                <w:szCs w:val="24"/>
              </w:rPr>
              <w:t>UDP</w:t>
            </w:r>
            <w:r w:rsidRPr="00AB042B">
              <w:rPr>
                <w:rFonts w:ascii="Times New Roman" w:hAnsi="Times New Roman" w:cs="Times New Roman"/>
                <w:color w:val="000000"/>
                <w:sz w:val="24"/>
                <w:szCs w:val="24"/>
                <w:lang w:val="ru-RU"/>
              </w:rPr>
              <w:t xml:space="preserve">-датаграммы, процессы </w:t>
            </w:r>
            <w:r>
              <w:rPr>
                <w:rFonts w:ascii="Times New Roman" w:hAnsi="Times New Roman" w:cs="Times New Roman"/>
                <w:color w:val="000000"/>
                <w:sz w:val="24"/>
                <w:szCs w:val="24"/>
              </w:rPr>
              <w:t>UDP</w:t>
            </w:r>
            <w:r w:rsidRPr="00AB042B">
              <w:rPr>
                <w:rFonts w:ascii="Times New Roman" w:hAnsi="Times New Roman" w:cs="Times New Roman"/>
                <w:color w:val="000000"/>
                <w:sz w:val="24"/>
                <w:szCs w:val="24"/>
                <w:lang w:val="ru-RU"/>
              </w:rPr>
              <w:t xml:space="preserve">-клиента. </w:t>
            </w:r>
            <w:r>
              <w:rPr>
                <w:rFonts w:ascii="Times New Roman" w:hAnsi="Times New Roman" w:cs="Times New Roman"/>
                <w:color w:val="000000"/>
                <w:sz w:val="24"/>
                <w:szCs w:val="24"/>
              </w:rPr>
              <w:t>Приложения, использующие UDP и TCP. IP-адресация.</w:t>
            </w: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17. Сегментация IP-сетей</w:t>
            </w:r>
          </w:p>
        </w:tc>
      </w:tr>
      <w:tr w:rsidR="00E92C99" w:rsidRPr="00AB042B">
        <w:trPr>
          <w:trHeight w:hRule="exact" w:val="1096"/>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Обмен данными между подсетями. Планирование адресации в подсетях. Расчетные формулы для сегментации сети. Разбиение на подсети на основе требований узлов и сетей, в соответствии с требованиями сетей. Определение маски подсети. Разбиение на подсети с использованием маски переменной длины (</w:t>
            </w:r>
            <w:r>
              <w:rPr>
                <w:rFonts w:ascii="Times New Roman" w:hAnsi="Times New Roman" w:cs="Times New Roman"/>
                <w:color w:val="000000"/>
                <w:sz w:val="24"/>
                <w:szCs w:val="24"/>
              </w:rPr>
              <w:t>VLSM</w:t>
            </w:r>
            <w:r w:rsidRPr="00AB042B">
              <w:rPr>
                <w:rFonts w:ascii="Times New Roman" w:hAnsi="Times New Roman" w:cs="Times New Roman"/>
                <w:color w:val="000000"/>
                <w:sz w:val="24"/>
                <w:szCs w:val="24"/>
                <w:lang w:val="ru-RU"/>
              </w:rPr>
              <w:t>).</w:t>
            </w:r>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18. Планирование и создание небольшой компьютерной сети</w:t>
            </w:r>
          </w:p>
        </w:tc>
      </w:tr>
      <w:tr w:rsidR="00E92C99" w:rsidRPr="00AB042B">
        <w:trPr>
          <w:trHeight w:hRule="exact" w:val="1366"/>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Определение ключевых факторов, выбор топологии и сетевых устройств, выбор и настройка протоколов, системы адресации. Меры по обеспечению безопасности сети. Уязвимости и сетевые атаки. Резервное копирование, обновление и установка исправлений. Межсетевые экраны. Аутентификация, авторизация и учёт. Включение протокола </w:t>
            </w:r>
            <w:r>
              <w:rPr>
                <w:rFonts w:ascii="Times New Roman" w:hAnsi="Times New Roman" w:cs="Times New Roman"/>
                <w:color w:val="000000"/>
                <w:sz w:val="24"/>
                <w:szCs w:val="24"/>
              </w:rPr>
              <w:t>SSH</w:t>
            </w:r>
            <w:r w:rsidRPr="00AB042B">
              <w:rPr>
                <w:rFonts w:ascii="Times New Roman" w:hAnsi="Times New Roman" w:cs="Times New Roman"/>
                <w:color w:val="000000"/>
                <w:sz w:val="24"/>
                <w:szCs w:val="24"/>
                <w:lang w:val="ru-RU"/>
              </w:rPr>
              <w:t>. Файловые системы маршрутизаторов и коммутаторов.</w:t>
            </w:r>
          </w:p>
        </w:tc>
      </w:tr>
      <w:tr w:rsidR="00E92C99">
        <w:trPr>
          <w:trHeight w:hRule="exact" w:val="277"/>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92C99">
        <w:trPr>
          <w:trHeight w:hRule="exact" w:val="14"/>
        </w:trPr>
        <w:tc>
          <w:tcPr>
            <w:tcW w:w="9640" w:type="dxa"/>
          </w:tcPr>
          <w:p w:rsidR="00E92C99" w:rsidRDefault="00E92C99"/>
        </w:tc>
      </w:tr>
      <w:tr w:rsidR="00E92C99" w:rsidRPr="00AB042B">
        <w:trPr>
          <w:trHeight w:hRule="exact" w:val="585"/>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 xml:space="preserve">1. Сети </w:t>
            </w:r>
            <w:r>
              <w:rPr>
                <w:rFonts w:ascii="Times New Roman" w:hAnsi="Times New Roman" w:cs="Times New Roman"/>
                <w:b/>
                <w:color w:val="000000"/>
                <w:sz w:val="24"/>
                <w:szCs w:val="24"/>
              </w:rPr>
              <w:t>Microsoft</w:t>
            </w:r>
            <w:r w:rsidRPr="00AB042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Windows</w:t>
            </w:r>
            <w:r w:rsidRPr="00AB042B">
              <w:rPr>
                <w:rFonts w:ascii="Times New Roman" w:hAnsi="Times New Roman" w:cs="Times New Roman"/>
                <w:b/>
                <w:color w:val="000000"/>
                <w:sz w:val="24"/>
                <w:szCs w:val="24"/>
                <w:lang w:val="ru-RU"/>
              </w:rPr>
              <w:t>. Принципы построения. Работа с сетью в графическом режиме</w:t>
            </w:r>
          </w:p>
        </w:tc>
      </w:tr>
      <w:tr w:rsidR="00E92C99">
        <w:trPr>
          <w:trHeight w:hRule="exact" w:val="555"/>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Принципы организации сети на базе операционных систем семейства </w:t>
            </w:r>
            <w:r>
              <w:rPr>
                <w:rFonts w:ascii="Times New Roman" w:hAnsi="Times New Roman" w:cs="Times New Roman"/>
                <w:color w:val="000000"/>
                <w:sz w:val="24"/>
                <w:szCs w:val="24"/>
              </w:rPr>
              <w:t>Microsoft</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Работа с сетями в графическом режиме.</w:t>
            </w:r>
          </w:p>
        </w:tc>
      </w:tr>
      <w:tr w:rsidR="00E92C99">
        <w:trPr>
          <w:trHeight w:hRule="exact" w:val="14"/>
        </w:trPr>
        <w:tc>
          <w:tcPr>
            <w:tcW w:w="9640" w:type="dxa"/>
          </w:tcPr>
          <w:p w:rsidR="00E92C99" w:rsidRDefault="00E92C99"/>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 xml:space="preserve">2. Сети </w:t>
            </w:r>
            <w:r>
              <w:rPr>
                <w:rFonts w:ascii="Times New Roman" w:hAnsi="Times New Roman" w:cs="Times New Roman"/>
                <w:b/>
                <w:color w:val="000000"/>
                <w:sz w:val="24"/>
                <w:szCs w:val="24"/>
              </w:rPr>
              <w:t>Microsoft</w:t>
            </w:r>
            <w:r w:rsidRPr="00AB042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Windows</w:t>
            </w:r>
            <w:r w:rsidRPr="00AB042B">
              <w:rPr>
                <w:rFonts w:ascii="Times New Roman" w:hAnsi="Times New Roman" w:cs="Times New Roman"/>
                <w:b/>
                <w:color w:val="000000"/>
                <w:sz w:val="24"/>
                <w:szCs w:val="24"/>
                <w:lang w:val="ru-RU"/>
              </w:rPr>
              <w:t>. Работа в режиме консоли</w:t>
            </w:r>
          </w:p>
        </w:tc>
      </w:tr>
      <w:tr w:rsidR="00E92C99">
        <w:trPr>
          <w:trHeight w:hRule="exact" w:val="555"/>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Принципы работы с сетью в режиме командной строки. </w:t>
            </w:r>
            <w:r>
              <w:rPr>
                <w:rFonts w:ascii="Times New Roman" w:hAnsi="Times New Roman" w:cs="Times New Roman"/>
                <w:color w:val="000000"/>
                <w:sz w:val="24"/>
                <w:szCs w:val="24"/>
              </w:rPr>
              <w:t>Возможностями команды net, ipconfig, ping, tracert,arp.</w:t>
            </w:r>
          </w:p>
        </w:tc>
      </w:tr>
      <w:tr w:rsidR="00E92C99">
        <w:trPr>
          <w:trHeight w:hRule="exact" w:val="14"/>
        </w:trPr>
        <w:tc>
          <w:tcPr>
            <w:tcW w:w="9640" w:type="dxa"/>
          </w:tcPr>
          <w:p w:rsidR="00E92C99" w:rsidRDefault="00E92C99"/>
        </w:tc>
      </w:tr>
      <w:tr w:rsidR="00E92C99" w:rsidRPr="00AB042B">
        <w:trPr>
          <w:trHeight w:hRule="exact" w:val="585"/>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 xml:space="preserve">3. Сети </w:t>
            </w:r>
            <w:r>
              <w:rPr>
                <w:rFonts w:ascii="Times New Roman" w:hAnsi="Times New Roman" w:cs="Times New Roman"/>
                <w:b/>
                <w:color w:val="000000"/>
                <w:sz w:val="24"/>
                <w:szCs w:val="24"/>
              </w:rPr>
              <w:t>Microsoft</w:t>
            </w:r>
            <w:r w:rsidRPr="00AB042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Windows</w:t>
            </w:r>
            <w:r w:rsidRPr="00AB042B">
              <w:rPr>
                <w:rFonts w:ascii="Times New Roman" w:hAnsi="Times New Roman" w:cs="Times New Roman"/>
                <w:b/>
                <w:color w:val="000000"/>
                <w:sz w:val="24"/>
                <w:szCs w:val="24"/>
                <w:lang w:val="ru-RU"/>
              </w:rPr>
              <w:t>. Настройка подключения</w:t>
            </w:r>
          </w:p>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рабочей станции к сети</w:t>
            </w:r>
          </w:p>
        </w:tc>
      </w:tr>
      <w:tr w:rsidR="00E92C99" w:rsidRPr="00AB042B">
        <w:trPr>
          <w:trHeight w:hRule="exact" w:val="826"/>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Принципы настройки сетевого окружения рабочей станции для работы с сетью </w:t>
            </w:r>
            <w:r>
              <w:rPr>
                <w:rFonts w:ascii="Times New Roman" w:hAnsi="Times New Roman" w:cs="Times New Roman"/>
                <w:color w:val="000000"/>
                <w:sz w:val="24"/>
                <w:szCs w:val="24"/>
              </w:rPr>
              <w:t>Microsoft</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042B">
              <w:rPr>
                <w:rFonts w:ascii="Times New Roman" w:hAnsi="Times New Roman" w:cs="Times New Roman"/>
                <w:color w:val="000000"/>
                <w:sz w:val="24"/>
                <w:szCs w:val="24"/>
                <w:lang w:val="ru-RU"/>
              </w:rPr>
              <w:t xml:space="preserve"> в различных режимах, а так же настройка сетевого окружения для работы сетями других типов (</w:t>
            </w:r>
            <w:r>
              <w:rPr>
                <w:rFonts w:ascii="Times New Roman" w:hAnsi="Times New Roman" w:cs="Times New Roman"/>
                <w:color w:val="000000"/>
                <w:sz w:val="24"/>
                <w:szCs w:val="24"/>
              </w:rPr>
              <w:t>Novell</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NetWware</w:t>
            </w:r>
            <w:r w:rsidRPr="00AB042B">
              <w:rPr>
                <w:rFonts w:ascii="Times New Roman" w:hAnsi="Times New Roman" w:cs="Times New Roman"/>
                <w:color w:val="000000"/>
                <w:sz w:val="24"/>
                <w:szCs w:val="24"/>
                <w:lang w:val="ru-RU"/>
              </w:rPr>
              <w:t>)</w:t>
            </w:r>
          </w:p>
        </w:tc>
      </w:tr>
      <w:tr w:rsidR="00E92C99" w:rsidRPr="00AB042B">
        <w:trPr>
          <w:trHeight w:hRule="exact" w:val="14"/>
        </w:trPr>
        <w:tc>
          <w:tcPr>
            <w:tcW w:w="9640" w:type="dxa"/>
          </w:tcPr>
          <w:p w:rsidR="00E92C99" w:rsidRPr="00AB042B" w:rsidRDefault="00E92C99">
            <w:pPr>
              <w:rPr>
                <w:lang w:val="ru-RU"/>
              </w:rPr>
            </w:pPr>
          </w:p>
        </w:tc>
      </w:tr>
      <w:tr w:rsidR="00E92C99" w:rsidRPr="00AB042B">
        <w:trPr>
          <w:trHeight w:hRule="exact" w:val="585"/>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4. Разграничение доступа и управление сетевыми</w:t>
            </w:r>
          </w:p>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 xml:space="preserve">ресурсами сети </w:t>
            </w:r>
            <w:r>
              <w:rPr>
                <w:rFonts w:ascii="Times New Roman" w:hAnsi="Times New Roman" w:cs="Times New Roman"/>
                <w:b/>
                <w:color w:val="000000"/>
                <w:sz w:val="24"/>
                <w:szCs w:val="24"/>
              </w:rPr>
              <w:t>Microsoft</w:t>
            </w:r>
            <w:r w:rsidRPr="00AB042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Windows</w:t>
            </w:r>
            <w:r w:rsidRPr="00AB042B">
              <w:rPr>
                <w:rFonts w:ascii="Times New Roman" w:hAnsi="Times New Roman" w:cs="Times New Roman"/>
                <w:b/>
                <w:color w:val="000000"/>
                <w:sz w:val="24"/>
                <w:szCs w:val="24"/>
                <w:lang w:val="ru-RU"/>
              </w:rPr>
              <w:t xml:space="preserve"> Управление учетными</w:t>
            </w:r>
          </w:p>
        </w:tc>
      </w:tr>
      <w:tr w:rsidR="00E92C99" w:rsidRPr="00AB042B">
        <w:trPr>
          <w:trHeight w:hRule="exact" w:val="1096"/>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Возможности сервера по созданию и управлению учетными записями подразделений, пользователей и групп пользователей, регистрации компьютеров в домене, создание общих папок и принтеров, управление доступом пользователей к ресурсам контроллера домена и сетевым ресурсам.</w:t>
            </w:r>
          </w:p>
        </w:tc>
      </w:tr>
      <w:tr w:rsidR="00E92C99" w:rsidRPr="00AB042B">
        <w:trPr>
          <w:trHeight w:hRule="exact" w:val="14"/>
        </w:trPr>
        <w:tc>
          <w:tcPr>
            <w:tcW w:w="9640" w:type="dxa"/>
          </w:tcPr>
          <w:p w:rsidR="00E92C99" w:rsidRPr="00AB042B" w:rsidRDefault="00E92C99">
            <w:pPr>
              <w:rPr>
                <w:lang w:val="ru-RU"/>
              </w:rPr>
            </w:pP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5. Групповые политики Microsoft Windows</w:t>
            </w:r>
          </w:p>
        </w:tc>
      </w:tr>
      <w:tr w:rsidR="00E92C99" w:rsidRPr="00AB042B">
        <w:trPr>
          <w:trHeight w:hRule="exact" w:val="826"/>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Управление пользователями и компьютерами домена с помощью политики безопасности домена. Различия между локальной политикой,политикой безопасности контроллера домена и политикой безопасности домена.</w:t>
            </w:r>
          </w:p>
        </w:tc>
      </w:tr>
    </w:tbl>
    <w:p w:rsidR="00E92C99" w:rsidRPr="00AB042B" w:rsidRDefault="002B2A04">
      <w:pPr>
        <w:rPr>
          <w:sz w:val="0"/>
          <w:szCs w:val="0"/>
          <w:lang w:val="ru-RU"/>
        </w:rPr>
      </w:pPr>
      <w:r w:rsidRPr="00AB042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lastRenderedPageBreak/>
              <w:t>6. Межсетевой экран Microsoft Windows</w:t>
            </w:r>
          </w:p>
        </w:tc>
      </w:tr>
      <w:tr w:rsidR="00E92C99" w:rsidRPr="00AB042B">
        <w:trPr>
          <w:trHeight w:hRule="exact" w:val="555"/>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Возможности и настройкамежсетевого экрана, встроенного в операционную систему </w:t>
            </w:r>
            <w:r>
              <w:rPr>
                <w:rFonts w:ascii="Times New Roman" w:hAnsi="Times New Roman" w:cs="Times New Roman"/>
                <w:color w:val="000000"/>
                <w:sz w:val="24"/>
                <w:szCs w:val="24"/>
              </w:rPr>
              <w:t>Windows</w:t>
            </w:r>
            <w:r w:rsidRPr="00AB042B">
              <w:rPr>
                <w:rFonts w:ascii="Times New Roman" w:hAnsi="Times New Roman" w:cs="Times New Roman"/>
                <w:color w:val="000000"/>
                <w:sz w:val="24"/>
                <w:szCs w:val="24"/>
                <w:lang w:val="ru-RU"/>
              </w:rPr>
              <w:t>.</w:t>
            </w:r>
          </w:p>
        </w:tc>
      </w:tr>
      <w:tr w:rsidR="00E92C99" w:rsidRPr="00AB042B">
        <w:trPr>
          <w:trHeight w:hRule="exact" w:val="14"/>
        </w:trPr>
        <w:tc>
          <w:tcPr>
            <w:tcW w:w="9640" w:type="dxa"/>
          </w:tcPr>
          <w:p w:rsidR="00E92C99" w:rsidRPr="00AB042B" w:rsidRDefault="00E92C99">
            <w:pPr>
              <w:rPr>
                <w:lang w:val="ru-RU"/>
              </w:rPr>
            </w:pP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7. Анализ рисков информационной безопасности</w:t>
            </w:r>
          </w:p>
        </w:tc>
      </w:tr>
      <w:tr w:rsidR="00E92C99">
        <w:trPr>
          <w:trHeight w:hRule="exact" w:val="1096"/>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Алгоритмами оценки риска информационной безопасности. Риск информационной безопасности. Уязвимость. Угроза информационной безопасности. Классификации угроз. Основные непреднамеренные искусственные угрозы. Основные преднамеренные искусственные угрозы. </w:t>
            </w:r>
            <w:r>
              <w:rPr>
                <w:rFonts w:ascii="Times New Roman" w:hAnsi="Times New Roman" w:cs="Times New Roman"/>
                <w:color w:val="000000"/>
                <w:sz w:val="24"/>
                <w:szCs w:val="24"/>
              </w:rPr>
              <w:t>Информационный актив.</w:t>
            </w:r>
          </w:p>
        </w:tc>
      </w:tr>
      <w:tr w:rsidR="00E92C99">
        <w:trPr>
          <w:trHeight w:hRule="exact" w:val="14"/>
        </w:trPr>
        <w:tc>
          <w:tcPr>
            <w:tcW w:w="9640" w:type="dxa"/>
          </w:tcPr>
          <w:p w:rsidR="00E92C99" w:rsidRDefault="00E92C99"/>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8. Построение концепции информационной безопасности предприятия</w:t>
            </w:r>
          </w:p>
        </w:tc>
      </w:tr>
      <w:tr w:rsidR="00E92C99" w:rsidRPr="00AB042B">
        <w:trPr>
          <w:trHeight w:hRule="exact" w:val="555"/>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Основные принципы построения концепции информационной безопасности предприятия, с учетом особенностей его информационной инфраструктуры.</w:t>
            </w:r>
          </w:p>
        </w:tc>
      </w:tr>
      <w:tr w:rsidR="00E92C99" w:rsidRPr="00AB042B">
        <w:trPr>
          <w:trHeight w:hRule="exact" w:val="14"/>
        </w:trPr>
        <w:tc>
          <w:tcPr>
            <w:tcW w:w="9640" w:type="dxa"/>
          </w:tcPr>
          <w:p w:rsidR="00E92C99" w:rsidRPr="00AB042B" w:rsidRDefault="00E92C99">
            <w:pPr>
              <w:rPr>
                <w:lang w:val="ru-RU"/>
              </w:rPr>
            </w:pP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9. Программная реализация криптографических алгоритмов</w:t>
            </w:r>
          </w:p>
        </w:tc>
      </w:tr>
      <w:tr w:rsidR="00E92C99" w:rsidRPr="00AB042B">
        <w:trPr>
          <w:trHeight w:hRule="exact" w:val="555"/>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Основные методы криптографической зашиты информации. Понятия: криптография, ключ, криптоанализ, кодирование</w:t>
            </w:r>
          </w:p>
        </w:tc>
      </w:tr>
      <w:tr w:rsidR="00E92C99" w:rsidRPr="00AB042B">
        <w:trPr>
          <w:trHeight w:hRule="exact" w:val="14"/>
        </w:trPr>
        <w:tc>
          <w:tcPr>
            <w:tcW w:w="9640" w:type="dxa"/>
          </w:tcPr>
          <w:p w:rsidR="00E92C99" w:rsidRPr="00AB042B" w:rsidRDefault="00E92C99">
            <w:pPr>
              <w:rPr>
                <w:lang w:val="ru-RU"/>
              </w:rPr>
            </w:pPr>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10. Алгоритмы поведения вирусных и других вредоносных программ</w:t>
            </w:r>
          </w:p>
        </w:tc>
      </w:tr>
      <w:tr w:rsidR="00E92C99" w:rsidRPr="00AB042B">
        <w:trPr>
          <w:trHeight w:hRule="exact" w:val="555"/>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Алгоритмы поведения вирусных и других вредоносных программ. Понятие компьютерный вирус. Классификация компьютерных вирусов.</w:t>
            </w:r>
          </w:p>
        </w:tc>
      </w:tr>
      <w:tr w:rsidR="00E92C99" w:rsidRPr="00AB042B">
        <w:trPr>
          <w:trHeight w:hRule="exact" w:val="14"/>
        </w:trPr>
        <w:tc>
          <w:tcPr>
            <w:tcW w:w="9640" w:type="dxa"/>
          </w:tcPr>
          <w:p w:rsidR="00E92C99" w:rsidRPr="00AB042B" w:rsidRDefault="00E92C99">
            <w:pPr>
              <w:rPr>
                <w:lang w:val="ru-RU"/>
              </w:rPr>
            </w:pPr>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11. Алгоритмы предупреждения и обнаружения вирусных угроз</w:t>
            </w:r>
          </w:p>
        </w:tc>
      </w:tr>
      <w:tr w:rsidR="00E92C99">
        <w:trPr>
          <w:trHeight w:hRule="exact" w:val="826"/>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Ообщие методы и средства защиты информации. Специализированные программы для защиты от вирусов. </w:t>
            </w:r>
            <w:r>
              <w:rPr>
                <w:rFonts w:ascii="Times New Roman" w:hAnsi="Times New Roman" w:cs="Times New Roman"/>
                <w:color w:val="000000"/>
                <w:sz w:val="24"/>
                <w:szCs w:val="24"/>
              </w:rPr>
              <w:t>Профилактические меры, позволяющие уменьшить вероятность заражения вирусами.</w:t>
            </w:r>
          </w:p>
        </w:tc>
      </w:tr>
      <w:tr w:rsidR="00E92C99">
        <w:trPr>
          <w:trHeight w:hRule="exact" w:val="14"/>
        </w:trPr>
        <w:tc>
          <w:tcPr>
            <w:tcW w:w="9640" w:type="dxa"/>
          </w:tcPr>
          <w:p w:rsidR="00E92C99" w:rsidRDefault="00E92C99"/>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12. Пакеты антивирусных программ</w:t>
            </w:r>
          </w:p>
        </w:tc>
      </w:tr>
      <w:tr w:rsidR="00E92C99" w:rsidRPr="00AB042B">
        <w:trPr>
          <w:trHeight w:hRule="exact" w:val="555"/>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Основные функции, достоинства и недостатками современного антивирусного ПО.</w:t>
            </w:r>
          </w:p>
        </w:tc>
      </w:tr>
      <w:tr w:rsidR="00E92C99" w:rsidRPr="00AB042B">
        <w:trPr>
          <w:trHeight w:hRule="exact" w:val="14"/>
        </w:trPr>
        <w:tc>
          <w:tcPr>
            <w:tcW w:w="9640" w:type="dxa"/>
          </w:tcPr>
          <w:p w:rsidR="00E92C99" w:rsidRPr="00AB042B" w:rsidRDefault="00E92C99">
            <w:pPr>
              <w:rPr>
                <w:lang w:val="ru-RU"/>
              </w:rPr>
            </w:pPr>
          </w:p>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13. Механизмы контроля целостности данных</w:t>
            </w:r>
          </w:p>
        </w:tc>
      </w:tr>
      <w:tr w:rsidR="00E92C99" w:rsidRPr="00AB042B">
        <w:trPr>
          <w:trHeight w:hRule="exact" w:val="1366"/>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Вычисление и проверка электронной цифровой подписи. Информационные технологие документооборота: внутри организаций и между ними, между отдельными пользователями. Электронный документооборот. Обмен документами между субъектами в электронном виде. Обеспечение целостности (подлинности) передаваемого документа и аутентификации подлинности его автора.</w:t>
            </w:r>
          </w:p>
        </w:tc>
      </w:tr>
      <w:tr w:rsidR="00E92C99" w:rsidRPr="00AB042B">
        <w:trPr>
          <w:trHeight w:hRule="exact" w:val="14"/>
        </w:trPr>
        <w:tc>
          <w:tcPr>
            <w:tcW w:w="9640" w:type="dxa"/>
          </w:tcPr>
          <w:p w:rsidR="00E92C99" w:rsidRPr="00AB042B" w:rsidRDefault="00E92C99">
            <w:pPr>
              <w:rPr>
                <w:lang w:val="ru-RU"/>
              </w:rPr>
            </w:pPr>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14. Процедура аутентификации пользователя на основе пароля</w:t>
            </w:r>
          </w:p>
        </w:tc>
      </w:tr>
      <w:tr w:rsidR="00E92C99">
        <w:trPr>
          <w:trHeight w:hRule="exact" w:val="555"/>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Технологии аутентификации пользователя на основе пароля. Идентификация и аутентификация. Процедура авторизации. </w:t>
            </w:r>
            <w:r>
              <w:rPr>
                <w:rFonts w:ascii="Times New Roman" w:hAnsi="Times New Roman" w:cs="Times New Roman"/>
                <w:color w:val="000000"/>
                <w:sz w:val="24"/>
                <w:szCs w:val="24"/>
              </w:rPr>
              <w:t>Пароль.</w:t>
            </w:r>
          </w:p>
        </w:tc>
      </w:tr>
      <w:tr w:rsidR="00E92C99">
        <w:trPr>
          <w:trHeight w:hRule="exact" w:val="14"/>
        </w:trPr>
        <w:tc>
          <w:tcPr>
            <w:tcW w:w="9640" w:type="dxa"/>
          </w:tcPr>
          <w:p w:rsidR="00E92C99" w:rsidRDefault="00E92C99"/>
        </w:tc>
      </w:tr>
      <w:tr w:rsidR="00E92C99">
        <w:trPr>
          <w:trHeight w:hRule="exact" w:val="304"/>
        </w:trPr>
        <w:tc>
          <w:tcPr>
            <w:tcW w:w="9654" w:type="dxa"/>
            <w:shd w:val="clear" w:color="000000" w:fill="FFFFFF"/>
            <w:tcMar>
              <w:left w:w="34" w:type="dxa"/>
              <w:right w:w="34" w:type="dxa"/>
            </w:tcMar>
          </w:tcPr>
          <w:p w:rsidR="00E92C99" w:rsidRDefault="002B2A04">
            <w:pPr>
              <w:spacing w:after="0" w:line="240" w:lineRule="auto"/>
              <w:jc w:val="center"/>
              <w:rPr>
                <w:sz w:val="24"/>
                <w:szCs w:val="24"/>
              </w:rPr>
            </w:pPr>
            <w:r>
              <w:rPr>
                <w:rFonts w:ascii="Times New Roman" w:hAnsi="Times New Roman" w:cs="Times New Roman"/>
                <w:b/>
                <w:color w:val="000000"/>
                <w:sz w:val="24"/>
                <w:szCs w:val="24"/>
              </w:rPr>
              <w:t>15. Протокол сетевой безопасности IPSec</w:t>
            </w:r>
          </w:p>
        </w:tc>
      </w:tr>
      <w:tr w:rsidR="00E92C99" w:rsidRPr="00AB042B">
        <w:trPr>
          <w:trHeight w:hRule="exact" w:val="555"/>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Принципы защиты сетевых взаимодействий с помощью протокола безопасности </w:t>
            </w:r>
            <w:r>
              <w:rPr>
                <w:rFonts w:ascii="Times New Roman" w:hAnsi="Times New Roman" w:cs="Times New Roman"/>
                <w:color w:val="000000"/>
                <w:sz w:val="24"/>
                <w:szCs w:val="24"/>
              </w:rPr>
              <w:t>IPSec</w:t>
            </w:r>
            <w:r w:rsidRPr="00AB042B">
              <w:rPr>
                <w:rFonts w:ascii="Times New Roman" w:hAnsi="Times New Roman" w:cs="Times New Roman"/>
                <w:color w:val="000000"/>
                <w:sz w:val="24"/>
                <w:szCs w:val="24"/>
                <w:lang w:val="ru-RU"/>
              </w:rPr>
              <w:t xml:space="preserve">, встроенного в операционные системы семейства </w:t>
            </w:r>
            <w:r>
              <w:rPr>
                <w:rFonts w:ascii="Times New Roman" w:hAnsi="Times New Roman" w:cs="Times New Roman"/>
                <w:color w:val="000000"/>
                <w:sz w:val="24"/>
                <w:szCs w:val="24"/>
              </w:rPr>
              <w:t>Microsoft</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042B">
              <w:rPr>
                <w:rFonts w:ascii="Times New Roman" w:hAnsi="Times New Roman" w:cs="Times New Roman"/>
                <w:color w:val="000000"/>
                <w:sz w:val="24"/>
                <w:szCs w:val="24"/>
                <w:lang w:val="ru-RU"/>
              </w:rPr>
              <w:t>.</w:t>
            </w:r>
          </w:p>
        </w:tc>
      </w:tr>
      <w:tr w:rsidR="00E92C99" w:rsidRPr="00AB042B">
        <w:trPr>
          <w:trHeight w:hRule="exact" w:val="14"/>
        </w:trPr>
        <w:tc>
          <w:tcPr>
            <w:tcW w:w="9640" w:type="dxa"/>
          </w:tcPr>
          <w:p w:rsidR="00E92C99" w:rsidRPr="00AB042B" w:rsidRDefault="00E92C99">
            <w:pPr>
              <w:rPr>
                <w:lang w:val="ru-RU"/>
              </w:rPr>
            </w:pPr>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 xml:space="preserve">16. Настройка параметров подключения к сети во </w:t>
            </w:r>
            <w:r>
              <w:rPr>
                <w:rFonts w:ascii="Times New Roman" w:hAnsi="Times New Roman" w:cs="Times New Roman"/>
                <w:b/>
                <w:color w:val="000000"/>
                <w:sz w:val="24"/>
                <w:szCs w:val="24"/>
              </w:rPr>
              <w:t>FreeBSD</w:t>
            </w:r>
          </w:p>
        </w:tc>
      </w:tr>
      <w:tr w:rsidR="00E92C99" w:rsidRPr="00AB042B">
        <w:trPr>
          <w:trHeight w:hRule="exact" w:val="555"/>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Принципы настройки подключения к сети компьютеров с установленной операционной системой </w:t>
            </w:r>
            <w:r>
              <w:rPr>
                <w:rFonts w:ascii="Times New Roman" w:hAnsi="Times New Roman" w:cs="Times New Roman"/>
                <w:color w:val="000000"/>
                <w:sz w:val="24"/>
                <w:szCs w:val="24"/>
              </w:rPr>
              <w:t>FreeBSD</w:t>
            </w:r>
            <w:r w:rsidRPr="00AB042B">
              <w:rPr>
                <w:rFonts w:ascii="Times New Roman" w:hAnsi="Times New Roman" w:cs="Times New Roman"/>
                <w:color w:val="000000"/>
                <w:sz w:val="24"/>
                <w:szCs w:val="24"/>
                <w:lang w:val="ru-RU"/>
              </w:rPr>
              <w:t>.</w:t>
            </w:r>
          </w:p>
        </w:tc>
      </w:tr>
      <w:tr w:rsidR="00E92C99" w:rsidRPr="00AB042B">
        <w:trPr>
          <w:trHeight w:hRule="exact" w:val="14"/>
        </w:trPr>
        <w:tc>
          <w:tcPr>
            <w:tcW w:w="9640" w:type="dxa"/>
          </w:tcPr>
          <w:p w:rsidR="00E92C99" w:rsidRPr="00AB042B" w:rsidRDefault="00E92C99">
            <w:pPr>
              <w:rPr>
                <w:lang w:val="ru-RU"/>
              </w:rPr>
            </w:pPr>
          </w:p>
        </w:tc>
      </w:tr>
      <w:tr w:rsidR="00E92C99">
        <w:trPr>
          <w:trHeight w:hRule="exact" w:val="585"/>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17. Разграничение доступа и управление сетевыми</w:t>
            </w:r>
          </w:p>
          <w:p w:rsidR="00E92C99" w:rsidRDefault="002B2A04">
            <w:pPr>
              <w:spacing w:after="0" w:line="240" w:lineRule="auto"/>
              <w:jc w:val="center"/>
              <w:rPr>
                <w:sz w:val="24"/>
                <w:szCs w:val="24"/>
              </w:rPr>
            </w:pPr>
            <w:r w:rsidRPr="00AB042B">
              <w:rPr>
                <w:rFonts w:ascii="Times New Roman" w:hAnsi="Times New Roman" w:cs="Times New Roman"/>
                <w:b/>
                <w:color w:val="000000"/>
                <w:sz w:val="24"/>
                <w:szCs w:val="24"/>
                <w:lang w:val="ru-RU"/>
              </w:rPr>
              <w:t xml:space="preserve">ресурсами во </w:t>
            </w:r>
            <w:r>
              <w:rPr>
                <w:rFonts w:ascii="Times New Roman" w:hAnsi="Times New Roman" w:cs="Times New Roman"/>
                <w:b/>
                <w:color w:val="000000"/>
                <w:sz w:val="24"/>
                <w:szCs w:val="24"/>
              </w:rPr>
              <w:t>FreeBSD</w:t>
            </w:r>
            <w:r w:rsidRPr="00AB042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Настройка межсетевого экрана</w:t>
            </w:r>
          </w:p>
        </w:tc>
      </w:tr>
      <w:tr w:rsidR="00E92C99" w:rsidRPr="00AB042B">
        <w:trPr>
          <w:trHeight w:hRule="exact" w:val="555"/>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Принципы разграничения доступа в операционной системе </w:t>
            </w:r>
            <w:r>
              <w:rPr>
                <w:rFonts w:ascii="Times New Roman" w:hAnsi="Times New Roman" w:cs="Times New Roman"/>
                <w:color w:val="000000"/>
                <w:sz w:val="24"/>
                <w:szCs w:val="24"/>
              </w:rPr>
              <w:t>FreeBSD</w:t>
            </w:r>
            <w:r w:rsidRPr="00AB042B">
              <w:rPr>
                <w:rFonts w:ascii="Times New Roman" w:hAnsi="Times New Roman" w:cs="Times New Roman"/>
                <w:color w:val="000000"/>
                <w:sz w:val="24"/>
                <w:szCs w:val="24"/>
                <w:lang w:val="ru-RU"/>
              </w:rPr>
              <w:t>, настройки межсетевого экрана в данной операционной системе.</w:t>
            </w:r>
          </w:p>
        </w:tc>
      </w:tr>
      <w:tr w:rsidR="00E92C99" w:rsidRPr="00AB042B">
        <w:trPr>
          <w:trHeight w:hRule="exact" w:val="14"/>
        </w:trPr>
        <w:tc>
          <w:tcPr>
            <w:tcW w:w="9640" w:type="dxa"/>
          </w:tcPr>
          <w:p w:rsidR="00E92C99" w:rsidRPr="00AB042B" w:rsidRDefault="00E92C99">
            <w:pPr>
              <w:rPr>
                <w:lang w:val="ru-RU"/>
              </w:rPr>
            </w:pPr>
          </w:p>
        </w:tc>
      </w:tr>
      <w:tr w:rsidR="00E92C99" w:rsidRPr="00AB042B">
        <w:trPr>
          <w:trHeight w:hRule="exact" w:val="585"/>
        </w:trPr>
        <w:tc>
          <w:tcPr>
            <w:tcW w:w="9654" w:type="dxa"/>
            <w:shd w:val="clear" w:color="000000" w:fill="FFFFFF"/>
            <w:tcMar>
              <w:left w:w="34" w:type="dxa"/>
              <w:right w:w="34" w:type="dxa"/>
            </w:tcMar>
          </w:tcPr>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18. Безопасность сетей на прикладном уровне.</w:t>
            </w:r>
          </w:p>
          <w:p w:rsidR="00E92C99" w:rsidRPr="00AB042B" w:rsidRDefault="002B2A04">
            <w:pPr>
              <w:spacing w:after="0" w:line="240" w:lineRule="auto"/>
              <w:jc w:val="center"/>
              <w:rPr>
                <w:sz w:val="24"/>
                <w:szCs w:val="24"/>
                <w:lang w:val="ru-RU"/>
              </w:rPr>
            </w:pPr>
            <w:r w:rsidRPr="00AB042B">
              <w:rPr>
                <w:rFonts w:ascii="Times New Roman" w:hAnsi="Times New Roman" w:cs="Times New Roman"/>
                <w:b/>
                <w:color w:val="000000"/>
                <w:sz w:val="24"/>
                <w:szCs w:val="24"/>
                <w:lang w:val="ru-RU"/>
              </w:rPr>
              <w:t xml:space="preserve">Использование Центра Сертификации </w:t>
            </w:r>
            <w:r>
              <w:rPr>
                <w:rFonts w:ascii="Times New Roman" w:hAnsi="Times New Roman" w:cs="Times New Roman"/>
                <w:b/>
                <w:color w:val="000000"/>
                <w:sz w:val="24"/>
                <w:szCs w:val="24"/>
              </w:rPr>
              <w:t>Mi</w:t>
            </w:r>
            <w:r w:rsidRPr="00AB042B">
              <w:rPr>
                <w:rFonts w:ascii="Times New Roman" w:hAnsi="Times New Roman" w:cs="Times New Roman"/>
                <w:b/>
                <w:color w:val="000000"/>
                <w:sz w:val="24"/>
                <w:szCs w:val="24"/>
                <w:lang w:val="ru-RU"/>
              </w:rPr>
              <w:t>с</w:t>
            </w:r>
            <w:r>
              <w:rPr>
                <w:rFonts w:ascii="Times New Roman" w:hAnsi="Times New Roman" w:cs="Times New Roman"/>
                <w:b/>
                <w:color w:val="000000"/>
                <w:sz w:val="24"/>
                <w:szCs w:val="24"/>
              </w:rPr>
              <w:t>rosoft</w:t>
            </w:r>
            <w:r w:rsidRPr="00AB042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Windows</w:t>
            </w:r>
          </w:p>
        </w:tc>
      </w:tr>
      <w:tr w:rsidR="00E92C99">
        <w:trPr>
          <w:trHeight w:hRule="exact" w:val="555"/>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Принципы защиты сетевых взаимодействия на прикладном уровне с помощью </w:t>
            </w:r>
            <w:r>
              <w:rPr>
                <w:rFonts w:ascii="Times New Roman" w:hAnsi="Times New Roman" w:cs="Times New Roman"/>
                <w:color w:val="000000"/>
                <w:sz w:val="24"/>
                <w:szCs w:val="24"/>
              </w:rPr>
              <w:t>Службы сертификации Microsoft Windows.</w:t>
            </w:r>
          </w:p>
        </w:tc>
      </w:tr>
    </w:tbl>
    <w:p w:rsidR="00E92C99" w:rsidRDefault="002B2A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2C99" w:rsidRPr="00AB042B">
        <w:trPr>
          <w:trHeight w:hRule="exact" w:val="855"/>
        </w:trPr>
        <w:tc>
          <w:tcPr>
            <w:tcW w:w="9654" w:type="dxa"/>
            <w:gridSpan w:val="2"/>
            <w:shd w:val="clear" w:color="000000" w:fill="FFFFFF"/>
            <w:tcMar>
              <w:left w:w="34" w:type="dxa"/>
              <w:right w:w="34" w:type="dxa"/>
            </w:tcMar>
          </w:tcPr>
          <w:p w:rsidR="00E92C99" w:rsidRPr="00AB042B" w:rsidRDefault="00E92C99">
            <w:pPr>
              <w:spacing w:after="0" w:line="240" w:lineRule="auto"/>
              <w:rPr>
                <w:sz w:val="24"/>
                <w:szCs w:val="24"/>
                <w:lang w:val="ru-RU"/>
              </w:rPr>
            </w:pPr>
          </w:p>
          <w:p w:rsidR="00E92C99" w:rsidRPr="00AB042B" w:rsidRDefault="002B2A04">
            <w:pPr>
              <w:spacing w:after="0" w:line="240" w:lineRule="auto"/>
              <w:rPr>
                <w:sz w:val="24"/>
                <w:szCs w:val="24"/>
                <w:lang w:val="ru-RU"/>
              </w:rPr>
            </w:pPr>
            <w:r w:rsidRPr="00AB042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92C99" w:rsidRPr="00AB042B">
        <w:trPr>
          <w:trHeight w:hRule="exact" w:val="5182"/>
        </w:trPr>
        <w:tc>
          <w:tcPr>
            <w:tcW w:w="9654" w:type="dxa"/>
            <w:gridSpan w:val="2"/>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в компьютерных сетях» / Шабалин А.М.. – Омск: Изд-во Омской гуманитарной академии, 2021.</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2C99">
        <w:trPr>
          <w:trHeight w:hRule="exact" w:val="277"/>
        </w:trPr>
        <w:tc>
          <w:tcPr>
            <w:tcW w:w="285" w:type="dxa"/>
          </w:tcPr>
          <w:p w:rsidR="00E92C99" w:rsidRPr="00AB042B" w:rsidRDefault="00E92C99">
            <w:pPr>
              <w:rPr>
                <w:lang w:val="ru-RU"/>
              </w:rPr>
            </w:pPr>
          </w:p>
        </w:tc>
        <w:tc>
          <w:tcPr>
            <w:tcW w:w="9370" w:type="dxa"/>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i/>
                <w:color w:val="000000"/>
                <w:sz w:val="24"/>
                <w:szCs w:val="24"/>
              </w:rPr>
              <w:t>Дополнительная:</w:t>
            </w:r>
          </w:p>
        </w:tc>
      </w:tr>
      <w:tr w:rsidR="00E92C99" w:rsidRPr="00AB042B">
        <w:trPr>
          <w:trHeight w:hRule="exact" w:val="26"/>
        </w:trPr>
        <w:tc>
          <w:tcPr>
            <w:tcW w:w="9654" w:type="dxa"/>
            <w:gridSpan w:val="2"/>
            <w:vMerge w:val="restart"/>
            <w:shd w:val="clear" w:color="000000" w:fill="FFFFFF"/>
            <w:tcMar>
              <w:left w:w="34" w:type="dxa"/>
              <w:right w:w="34" w:type="dxa"/>
            </w:tcMar>
          </w:tcPr>
          <w:p w:rsidR="00E92C99" w:rsidRPr="00AB042B" w:rsidRDefault="002B2A04">
            <w:pPr>
              <w:spacing w:after="0" w:line="240" w:lineRule="auto"/>
              <w:ind w:firstLine="725"/>
              <w:jc w:val="both"/>
              <w:rPr>
                <w:sz w:val="24"/>
                <w:szCs w:val="24"/>
                <w:lang w:val="ru-RU"/>
              </w:rPr>
            </w:pPr>
            <w:r w:rsidRPr="00AB042B">
              <w:rPr>
                <w:rFonts w:ascii="Times New Roman" w:hAnsi="Times New Roman" w:cs="Times New Roman"/>
                <w:color w:val="000000"/>
                <w:sz w:val="24"/>
                <w:szCs w:val="24"/>
                <w:lang w:val="ru-RU"/>
              </w:rPr>
              <w:t>1.</w:t>
            </w:r>
            <w:r w:rsidRPr="00AB042B">
              <w:rPr>
                <w:lang w:val="ru-RU"/>
              </w:rPr>
              <w:t xml:space="preserve"> </w:t>
            </w:r>
            <w:r w:rsidRPr="00AB042B">
              <w:rPr>
                <w:rFonts w:ascii="Times New Roman" w:hAnsi="Times New Roman" w:cs="Times New Roman"/>
                <w:color w:val="000000"/>
                <w:sz w:val="24"/>
                <w:szCs w:val="24"/>
                <w:lang w:val="ru-RU"/>
              </w:rPr>
              <w:t>Теоретические</w:t>
            </w:r>
            <w:r w:rsidRPr="00AB042B">
              <w:rPr>
                <w:lang w:val="ru-RU"/>
              </w:rPr>
              <w:t xml:space="preserve"> </w:t>
            </w:r>
            <w:r w:rsidRPr="00AB042B">
              <w:rPr>
                <w:rFonts w:ascii="Times New Roman" w:hAnsi="Times New Roman" w:cs="Times New Roman"/>
                <w:color w:val="000000"/>
                <w:sz w:val="24"/>
                <w:szCs w:val="24"/>
                <w:lang w:val="ru-RU"/>
              </w:rPr>
              <w:t>основы</w:t>
            </w:r>
            <w:r w:rsidRPr="00AB042B">
              <w:rPr>
                <w:lang w:val="ru-RU"/>
              </w:rPr>
              <w:t xml:space="preserve"> </w:t>
            </w:r>
            <w:r w:rsidRPr="00AB042B">
              <w:rPr>
                <w:rFonts w:ascii="Times New Roman" w:hAnsi="Times New Roman" w:cs="Times New Roman"/>
                <w:color w:val="000000"/>
                <w:sz w:val="24"/>
                <w:szCs w:val="24"/>
                <w:lang w:val="ru-RU"/>
              </w:rPr>
              <w:t>защиты</w:t>
            </w:r>
            <w:r w:rsidRPr="00AB042B">
              <w:rPr>
                <w:lang w:val="ru-RU"/>
              </w:rPr>
              <w:t xml:space="preserve"> </w:t>
            </w:r>
            <w:r w:rsidRPr="00AB042B">
              <w:rPr>
                <w:rFonts w:ascii="Times New Roman" w:hAnsi="Times New Roman" w:cs="Times New Roman"/>
                <w:color w:val="000000"/>
                <w:sz w:val="24"/>
                <w:szCs w:val="24"/>
                <w:lang w:val="ru-RU"/>
              </w:rPr>
              <w:t>информации</w:t>
            </w:r>
            <w:r w:rsidRPr="00AB042B">
              <w:rPr>
                <w:lang w:val="ru-RU"/>
              </w:rPr>
              <w:t xml:space="preserve"> </w:t>
            </w:r>
            <w:r w:rsidRPr="00AB042B">
              <w:rPr>
                <w:rFonts w:ascii="Times New Roman" w:hAnsi="Times New Roman" w:cs="Times New Roman"/>
                <w:color w:val="000000"/>
                <w:sz w:val="24"/>
                <w:szCs w:val="24"/>
                <w:lang w:val="ru-RU"/>
              </w:rPr>
              <w:t>/</w:t>
            </w:r>
            <w:r w:rsidRPr="00AB042B">
              <w:rPr>
                <w:lang w:val="ru-RU"/>
              </w:rPr>
              <w:t xml:space="preserve"> </w:t>
            </w:r>
            <w:r w:rsidRPr="00AB042B">
              <w:rPr>
                <w:rFonts w:ascii="Times New Roman" w:hAnsi="Times New Roman" w:cs="Times New Roman"/>
                <w:color w:val="000000"/>
                <w:sz w:val="24"/>
                <w:szCs w:val="24"/>
                <w:lang w:val="ru-RU"/>
              </w:rPr>
              <w:t>Петренко</w:t>
            </w:r>
            <w:r w:rsidRPr="00AB042B">
              <w:rPr>
                <w:lang w:val="ru-RU"/>
              </w:rPr>
              <w:t xml:space="preserve"> </w:t>
            </w:r>
            <w:r w:rsidRPr="00AB042B">
              <w:rPr>
                <w:rFonts w:ascii="Times New Roman" w:hAnsi="Times New Roman" w:cs="Times New Roman"/>
                <w:color w:val="000000"/>
                <w:sz w:val="24"/>
                <w:szCs w:val="24"/>
                <w:lang w:val="ru-RU"/>
              </w:rPr>
              <w:t>В.</w:t>
            </w:r>
            <w:r w:rsidRPr="00AB042B">
              <w:rPr>
                <w:lang w:val="ru-RU"/>
              </w:rPr>
              <w:t xml:space="preserve"> </w:t>
            </w:r>
            <w:r w:rsidRPr="00AB042B">
              <w:rPr>
                <w:rFonts w:ascii="Times New Roman" w:hAnsi="Times New Roman" w:cs="Times New Roman"/>
                <w:color w:val="000000"/>
                <w:sz w:val="24"/>
                <w:szCs w:val="24"/>
                <w:lang w:val="ru-RU"/>
              </w:rPr>
              <w:t>И..</w:t>
            </w:r>
            <w:r w:rsidRPr="00AB042B">
              <w:rPr>
                <w:lang w:val="ru-RU"/>
              </w:rPr>
              <w:t xml:space="preserve"> </w:t>
            </w:r>
            <w:r w:rsidRPr="00AB042B">
              <w:rPr>
                <w:rFonts w:ascii="Times New Roman" w:hAnsi="Times New Roman" w:cs="Times New Roman"/>
                <w:color w:val="000000"/>
                <w:sz w:val="24"/>
                <w:szCs w:val="24"/>
                <w:lang w:val="ru-RU"/>
              </w:rPr>
              <w:t>-</w:t>
            </w:r>
            <w:r w:rsidRPr="00AB042B">
              <w:rPr>
                <w:lang w:val="ru-RU"/>
              </w:rPr>
              <w:t xml:space="preserve"> </w:t>
            </w:r>
            <w:r w:rsidRPr="00AB042B">
              <w:rPr>
                <w:rFonts w:ascii="Times New Roman" w:hAnsi="Times New Roman" w:cs="Times New Roman"/>
                <w:color w:val="000000"/>
                <w:sz w:val="24"/>
                <w:szCs w:val="24"/>
                <w:lang w:val="ru-RU"/>
              </w:rPr>
              <w:t>Ставрополь:</w:t>
            </w:r>
            <w:r w:rsidRPr="00AB042B">
              <w:rPr>
                <w:lang w:val="ru-RU"/>
              </w:rPr>
              <w:t xml:space="preserve"> </w:t>
            </w:r>
            <w:r w:rsidRPr="00AB042B">
              <w:rPr>
                <w:rFonts w:ascii="Times New Roman" w:hAnsi="Times New Roman" w:cs="Times New Roman"/>
                <w:color w:val="000000"/>
                <w:sz w:val="24"/>
                <w:szCs w:val="24"/>
                <w:lang w:val="ru-RU"/>
              </w:rPr>
              <w:t>Северо-Кавказский</w:t>
            </w:r>
            <w:r w:rsidRPr="00AB042B">
              <w:rPr>
                <w:lang w:val="ru-RU"/>
              </w:rPr>
              <w:t xml:space="preserve"> </w:t>
            </w:r>
            <w:r w:rsidRPr="00AB042B">
              <w:rPr>
                <w:rFonts w:ascii="Times New Roman" w:hAnsi="Times New Roman" w:cs="Times New Roman"/>
                <w:color w:val="000000"/>
                <w:sz w:val="24"/>
                <w:szCs w:val="24"/>
                <w:lang w:val="ru-RU"/>
              </w:rPr>
              <w:t>федеральный</w:t>
            </w:r>
            <w:r w:rsidRPr="00AB042B">
              <w:rPr>
                <w:lang w:val="ru-RU"/>
              </w:rPr>
              <w:t xml:space="preserve"> </w:t>
            </w:r>
            <w:r w:rsidRPr="00AB042B">
              <w:rPr>
                <w:rFonts w:ascii="Times New Roman" w:hAnsi="Times New Roman" w:cs="Times New Roman"/>
                <w:color w:val="000000"/>
                <w:sz w:val="24"/>
                <w:szCs w:val="24"/>
                <w:lang w:val="ru-RU"/>
              </w:rPr>
              <w:t>университет,</w:t>
            </w:r>
            <w:r w:rsidRPr="00AB042B">
              <w:rPr>
                <w:lang w:val="ru-RU"/>
              </w:rPr>
              <w:t xml:space="preserve"> </w:t>
            </w:r>
            <w:r w:rsidRPr="00AB042B">
              <w:rPr>
                <w:rFonts w:ascii="Times New Roman" w:hAnsi="Times New Roman" w:cs="Times New Roman"/>
                <w:color w:val="000000"/>
                <w:sz w:val="24"/>
                <w:szCs w:val="24"/>
                <w:lang w:val="ru-RU"/>
              </w:rPr>
              <w:t>2015.</w:t>
            </w:r>
            <w:r w:rsidRPr="00AB042B">
              <w:rPr>
                <w:lang w:val="ru-RU"/>
              </w:rPr>
              <w:t xml:space="preserve"> </w:t>
            </w:r>
            <w:r w:rsidRPr="00AB042B">
              <w:rPr>
                <w:rFonts w:ascii="Times New Roman" w:hAnsi="Times New Roman" w:cs="Times New Roman"/>
                <w:color w:val="000000"/>
                <w:sz w:val="24"/>
                <w:szCs w:val="24"/>
                <w:lang w:val="ru-RU"/>
              </w:rPr>
              <w:t>-</w:t>
            </w:r>
            <w:r w:rsidRPr="00AB042B">
              <w:rPr>
                <w:lang w:val="ru-RU"/>
              </w:rPr>
              <w:t xml:space="preserve"> </w:t>
            </w:r>
            <w:r w:rsidRPr="00AB042B">
              <w:rPr>
                <w:rFonts w:ascii="Times New Roman" w:hAnsi="Times New Roman" w:cs="Times New Roman"/>
                <w:color w:val="000000"/>
                <w:sz w:val="24"/>
                <w:szCs w:val="24"/>
                <w:lang w:val="ru-RU"/>
              </w:rPr>
              <w:t>222</w:t>
            </w:r>
            <w:r w:rsidRPr="00AB042B">
              <w:rPr>
                <w:lang w:val="ru-RU"/>
              </w:rPr>
              <w:t xml:space="preserve"> </w:t>
            </w:r>
            <w:r w:rsidRPr="00AB042B">
              <w:rPr>
                <w:rFonts w:ascii="Times New Roman" w:hAnsi="Times New Roman" w:cs="Times New Roman"/>
                <w:color w:val="000000"/>
                <w:sz w:val="24"/>
                <w:szCs w:val="24"/>
                <w:lang w:val="ru-RU"/>
              </w:rPr>
              <w:t>с.</w:t>
            </w:r>
            <w:r w:rsidRPr="00AB042B">
              <w:rPr>
                <w:lang w:val="ru-RU"/>
              </w:rPr>
              <w:t xml:space="preserve"> </w:t>
            </w:r>
            <w:r w:rsidRPr="00AB042B">
              <w:rPr>
                <w:rFonts w:ascii="Times New Roman" w:hAnsi="Times New Roman" w:cs="Times New Roman"/>
                <w:color w:val="000000"/>
                <w:sz w:val="24"/>
                <w:szCs w:val="24"/>
                <w:lang w:val="ru-RU"/>
              </w:rPr>
              <w:t>-</w:t>
            </w:r>
            <w:r w:rsidRPr="00AB042B">
              <w:rPr>
                <w:lang w:val="ru-RU"/>
              </w:rPr>
              <w:t xml:space="preserve"> </w:t>
            </w:r>
            <w:r>
              <w:rPr>
                <w:rFonts w:ascii="Times New Roman" w:hAnsi="Times New Roman" w:cs="Times New Roman"/>
                <w:color w:val="000000"/>
                <w:sz w:val="24"/>
                <w:szCs w:val="24"/>
              </w:rPr>
              <w:t>ISBN</w:t>
            </w:r>
            <w:r w:rsidRPr="00AB042B">
              <w:rPr>
                <w:rFonts w:ascii="Times New Roman" w:hAnsi="Times New Roman" w:cs="Times New Roman"/>
                <w:color w:val="000000"/>
                <w:sz w:val="24"/>
                <w:szCs w:val="24"/>
                <w:lang w:val="ru-RU"/>
              </w:rPr>
              <w:t>:</w:t>
            </w:r>
            <w:r w:rsidRPr="00AB042B">
              <w:rPr>
                <w:lang w:val="ru-RU"/>
              </w:rPr>
              <w:t xml:space="preserve"> </w:t>
            </w:r>
            <w:r w:rsidRPr="00AB042B">
              <w:rPr>
                <w:rFonts w:ascii="Times New Roman" w:hAnsi="Times New Roman" w:cs="Times New Roman"/>
                <w:color w:val="000000"/>
                <w:sz w:val="24"/>
                <w:szCs w:val="24"/>
                <w:lang w:val="ru-RU"/>
              </w:rPr>
              <w:t>2227-8397.</w:t>
            </w:r>
            <w:r w:rsidRPr="00AB042B">
              <w:rPr>
                <w:lang w:val="ru-RU"/>
              </w:rPr>
              <w:t xml:space="preserve"> </w:t>
            </w:r>
            <w:r w:rsidRPr="00AB042B">
              <w:rPr>
                <w:rFonts w:ascii="Times New Roman" w:hAnsi="Times New Roman" w:cs="Times New Roman"/>
                <w:color w:val="000000"/>
                <w:sz w:val="24"/>
                <w:szCs w:val="24"/>
                <w:lang w:val="ru-RU"/>
              </w:rPr>
              <w:t>-</w:t>
            </w:r>
            <w:r w:rsidRPr="00AB042B">
              <w:rPr>
                <w:lang w:val="ru-RU"/>
              </w:rPr>
              <w:t xml:space="preserve"> </w:t>
            </w:r>
            <w:r>
              <w:rPr>
                <w:rFonts w:ascii="Times New Roman" w:hAnsi="Times New Roman" w:cs="Times New Roman"/>
                <w:color w:val="000000"/>
                <w:sz w:val="24"/>
                <w:szCs w:val="24"/>
              </w:rPr>
              <w:t>URL</w:t>
            </w:r>
            <w:r w:rsidRPr="00AB042B">
              <w:rPr>
                <w:rFonts w:ascii="Times New Roman" w:hAnsi="Times New Roman" w:cs="Times New Roman"/>
                <w:color w:val="000000"/>
                <w:sz w:val="24"/>
                <w:szCs w:val="24"/>
                <w:lang w:val="ru-RU"/>
              </w:rPr>
              <w:t>:</w:t>
            </w:r>
            <w:r w:rsidRPr="00AB042B">
              <w:rPr>
                <w:lang w:val="ru-RU"/>
              </w:rPr>
              <w:t xml:space="preserve"> </w:t>
            </w:r>
            <w:hyperlink r:id="rId4" w:history="1">
              <w:r w:rsidR="00605CFA">
                <w:rPr>
                  <w:rStyle w:val="a3"/>
                  <w:lang w:val="ru-RU"/>
                </w:rPr>
                <w:t>http://www.iprbookshop.ru/63138.html</w:t>
              </w:r>
            </w:hyperlink>
            <w:r w:rsidRPr="00AB042B">
              <w:rPr>
                <w:lang w:val="ru-RU"/>
              </w:rPr>
              <w:t xml:space="preserve"> </w:t>
            </w:r>
          </w:p>
        </w:tc>
      </w:tr>
      <w:tr w:rsidR="00E92C99" w:rsidRPr="00AB042B">
        <w:trPr>
          <w:trHeight w:hRule="exact" w:val="799"/>
        </w:trPr>
        <w:tc>
          <w:tcPr>
            <w:tcW w:w="9654" w:type="dxa"/>
            <w:gridSpan w:val="2"/>
            <w:vMerge/>
            <w:shd w:val="clear" w:color="000000" w:fill="FFFFFF"/>
            <w:tcMar>
              <w:left w:w="34" w:type="dxa"/>
              <w:right w:w="34" w:type="dxa"/>
            </w:tcMar>
          </w:tcPr>
          <w:p w:rsidR="00E92C99" w:rsidRPr="00AB042B" w:rsidRDefault="00E92C99">
            <w:pPr>
              <w:rPr>
                <w:lang w:val="ru-RU"/>
              </w:rPr>
            </w:pPr>
          </w:p>
        </w:tc>
      </w:tr>
      <w:tr w:rsidR="00E92C99" w:rsidRPr="00AB042B">
        <w:trPr>
          <w:trHeight w:hRule="exact" w:val="1096"/>
        </w:trPr>
        <w:tc>
          <w:tcPr>
            <w:tcW w:w="9654" w:type="dxa"/>
            <w:gridSpan w:val="2"/>
            <w:shd w:val="clear" w:color="000000" w:fill="FFFFFF"/>
            <w:tcMar>
              <w:left w:w="34" w:type="dxa"/>
              <w:right w:w="34" w:type="dxa"/>
            </w:tcMar>
          </w:tcPr>
          <w:p w:rsidR="00E92C99" w:rsidRPr="00AB042B" w:rsidRDefault="002B2A04">
            <w:pPr>
              <w:spacing w:after="0" w:line="240" w:lineRule="auto"/>
              <w:ind w:firstLine="725"/>
              <w:jc w:val="both"/>
              <w:rPr>
                <w:sz w:val="24"/>
                <w:szCs w:val="24"/>
                <w:lang w:val="ru-RU"/>
              </w:rPr>
            </w:pPr>
            <w:r w:rsidRPr="00AB042B">
              <w:rPr>
                <w:rFonts w:ascii="Times New Roman" w:hAnsi="Times New Roman" w:cs="Times New Roman"/>
                <w:color w:val="000000"/>
                <w:sz w:val="24"/>
                <w:szCs w:val="24"/>
                <w:lang w:val="ru-RU"/>
              </w:rPr>
              <w:t>2.</w:t>
            </w:r>
            <w:r w:rsidRPr="00AB042B">
              <w:rPr>
                <w:lang w:val="ru-RU"/>
              </w:rPr>
              <w:t xml:space="preserve"> </w:t>
            </w:r>
            <w:r w:rsidRPr="00AB042B">
              <w:rPr>
                <w:rFonts w:ascii="Times New Roman" w:hAnsi="Times New Roman" w:cs="Times New Roman"/>
                <w:color w:val="000000"/>
                <w:sz w:val="24"/>
                <w:szCs w:val="24"/>
                <w:lang w:val="ru-RU"/>
              </w:rPr>
              <w:t>Защита</w:t>
            </w:r>
            <w:r w:rsidRPr="00AB042B">
              <w:rPr>
                <w:lang w:val="ru-RU"/>
              </w:rPr>
              <w:t xml:space="preserve"> </w:t>
            </w:r>
            <w:r w:rsidRPr="00AB042B">
              <w:rPr>
                <w:rFonts w:ascii="Times New Roman" w:hAnsi="Times New Roman" w:cs="Times New Roman"/>
                <w:color w:val="000000"/>
                <w:sz w:val="24"/>
                <w:szCs w:val="24"/>
                <w:lang w:val="ru-RU"/>
              </w:rPr>
              <w:t>компьютерной</w:t>
            </w:r>
            <w:r w:rsidRPr="00AB042B">
              <w:rPr>
                <w:lang w:val="ru-RU"/>
              </w:rPr>
              <w:t xml:space="preserve"> </w:t>
            </w:r>
            <w:r w:rsidRPr="00AB042B">
              <w:rPr>
                <w:rFonts w:ascii="Times New Roman" w:hAnsi="Times New Roman" w:cs="Times New Roman"/>
                <w:color w:val="000000"/>
                <w:sz w:val="24"/>
                <w:szCs w:val="24"/>
                <w:lang w:val="ru-RU"/>
              </w:rPr>
              <w:t>информации.</w:t>
            </w:r>
            <w:r w:rsidRPr="00AB042B">
              <w:rPr>
                <w:lang w:val="ru-RU"/>
              </w:rPr>
              <w:t xml:space="preserve"> </w:t>
            </w:r>
            <w:r w:rsidRPr="00AB042B">
              <w:rPr>
                <w:rFonts w:ascii="Times New Roman" w:hAnsi="Times New Roman" w:cs="Times New Roman"/>
                <w:color w:val="000000"/>
                <w:sz w:val="24"/>
                <w:szCs w:val="24"/>
                <w:lang w:val="ru-RU"/>
              </w:rPr>
              <w:t>Эффективные</w:t>
            </w:r>
            <w:r w:rsidRPr="00AB042B">
              <w:rPr>
                <w:lang w:val="ru-RU"/>
              </w:rPr>
              <w:t xml:space="preserve"> </w:t>
            </w:r>
            <w:r w:rsidRPr="00AB042B">
              <w:rPr>
                <w:rFonts w:ascii="Times New Roman" w:hAnsi="Times New Roman" w:cs="Times New Roman"/>
                <w:color w:val="000000"/>
                <w:sz w:val="24"/>
                <w:szCs w:val="24"/>
                <w:lang w:val="ru-RU"/>
              </w:rPr>
              <w:t>методы</w:t>
            </w:r>
            <w:r w:rsidRPr="00AB042B">
              <w:rPr>
                <w:lang w:val="ru-RU"/>
              </w:rPr>
              <w:t xml:space="preserve"> </w:t>
            </w:r>
            <w:r w:rsidRPr="00AB042B">
              <w:rPr>
                <w:rFonts w:ascii="Times New Roman" w:hAnsi="Times New Roman" w:cs="Times New Roman"/>
                <w:color w:val="000000"/>
                <w:sz w:val="24"/>
                <w:szCs w:val="24"/>
                <w:lang w:val="ru-RU"/>
              </w:rPr>
              <w:t>и</w:t>
            </w:r>
            <w:r w:rsidRPr="00AB042B">
              <w:rPr>
                <w:lang w:val="ru-RU"/>
              </w:rPr>
              <w:t xml:space="preserve"> </w:t>
            </w:r>
            <w:r w:rsidRPr="00AB042B">
              <w:rPr>
                <w:rFonts w:ascii="Times New Roman" w:hAnsi="Times New Roman" w:cs="Times New Roman"/>
                <w:color w:val="000000"/>
                <w:sz w:val="24"/>
                <w:szCs w:val="24"/>
                <w:lang w:val="ru-RU"/>
              </w:rPr>
              <w:t>средства</w:t>
            </w:r>
            <w:r w:rsidRPr="00AB042B">
              <w:rPr>
                <w:lang w:val="ru-RU"/>
              </w:rPr>
              <w:t xml:space="preserve"> </w:t>
            </w:r>
            <w:r w:rsidRPr="00AB042B">
              <w:rPr>
                <w:rFonts w:ascii="Times New Roman" w:hAnsi="Times New Roman" w:cs="Times New Roman"/>
                <w:color w:val="000000"/>
                <w:sz w:val="24"/>
                <w:szCs w:val="24"/>
                <w:lang w:val="ru-RU"/>
              </w:rPr>
              <w:t>/</w:t>
            </w:r>
            <w:r w:rsidRPr="00AB042B">
              <w:rPr>
                <w:lang w:val="ru-RU"/>
              </w:rPr>
              <w:t xml:space="preserve"> </w:t>
            </w:r>
            <w:r w:rsidRPr="00AB042B">
              <w:rPr>
                <w:rFonts w:ascii="Times New Roman" w:hAnsi="Times New Roman" w:cs="Times New Roman"/>
                <w:color w:val="000000"/>
                <w:sz w:val="24"/>
                <w:szCs w:val="24"/>
                <w:lang w:val="ru-RU"/>
              </w:rPr>
              <w:t>Шаньгин</w:t>
            </w:r>
            <w:r w:rsidRPr="00AB042B">
              <w:rPr>
                <w:lang w:val="ru-RU"/>
              </w:rPr>
              <w:t xml:space="preserve"> </w:t>
            </w:r>
            <w:r w:rsidRPr="00AB042B">
              <w:rPr>
                <w:rFonts w:ascii="Times New Roman" w:hAnsi="Times New Roman" w:cs="Times New Roman"/>
                <w:color w:val="000000"/>
                <w:sz w:val="24"/>
                <w:szCs w:val="24"/>
                <w:lang w:val="ru-RU"/>
              </w:rPr>
              <w:t>В.</w:t>
            </w:r>
            <w:r w:rsidRPr="00AB042B">
              <w:rPr>
                <w:lang w:val="ru-RU"/>
              </w:rPr>
              <w:t xml:space="preserve"> </w:t>
            </w:r>
            <w:r w:rsidRPr="00AB042B">
              <w:rPr>
                <w:rFonts w:ascii="Times New Roman" w:hAnsi="Times New Roman" w:cs="Times New Roman"/>
                <w:color w:val="000000"/>
                <w:sz w:val="24"/>
                <w:szCs w:val="24"/>
                <w:lang w:val="ru-RU"/>
              </w:rPr>
              <w:t>Ф..</w:t>
            </w:r>
            <w:r w:rsidRPr="00AB042B">
              <w:rPr>
                <w:lang w:val="ru-RU"/>
              </w:rPr>
              <w:t xml:space="preserve"> </w:t>
            </w:r>
            <w:r w:rsidRPr="00AB042B">
              <w:rPr>
                <w:rFonts w:ascii="Times New Roman" w:hAnsi="Times New Roman" w:cs="Times New Roman"/>
                <w:color w:val="000000"/>
                <w:sz w:val="24"/>
                <w:szCs w:val="24"/>
                <w:lang w:val="ru-RU"/>
              </w:rPr>
              <w:t>-</w:t>
            </w:r>
            <w:r w:rsidRPr="00AB042B">
              <w:rPr>
                <w:lang w:val="ru-RU"/>
              </w:rPr>
              <w:t xml:space="preserve"> </w:t>
            </w:r>
            <w:r w:rsidRPr="00AB042B">
              <w:rPr>
                <w:rFonts w:ascii="Times New Roman" w:hAnsi="Times New Roman" w:cs="Times New Roman"/>
                <w:color w:val="000000"/>
                <w:sz w:val="24"/>
                <w:szCs w:val="24"/>
                <w:lang w:val="ru-RU"/>
              </w:rPr>
              <w:t>Защита</w:t>
            </w:r>
            <w:r w:rsidRPr="00AB042B">
              <w:rPr>
                <w:lang w:val="ru-RU"/>
              </w:rPr>
              <w:t xml:space="preserve"> </w:t>
            </w:r>
            <w:r w:rsidRPr="00AB042B">
              <w:rPr>
                <w:rFonts w:ascii="Times New Roman" w:hAnsi="Times New Roman" w:cs="Times New Roman"/>
                <w:color w:val="000000"/>
                <w:sz w:val="24"/>
                <w:szCs w:val="24"/>
                <w:lang w:val="ru-RU"/>
              </w:rPr>
              <w:t>компьютерной</w:t>
            </w:r>
            <w:r w:rsidRPr="00AB042B">
              <w:rPr>
                <w:lang w:val="ru-RU"/>
              </w:rPr>
              <w:t xml:space="preserve"> </w:t>
            </w:r>
            <w:r w:rsidRPr="00AB042B">
              <w:rPr>
                <w:rFonts w:ascii="Times New Roman" w:hAnsi="Times New Roman" w:cs="Times New Roman"/>
                <w:color w:val="000000"/>
                <w:sz w:val="24"/>
                <w:szCs w:val="24"/>
                <w:lang w:val="ru-RU"/>
              </w:rPr>
              <w:t>информации.</w:t>
            </w:r>
            <w:r w:rsidRPr="00AB042B">
              <w:rPr>
                <w:lang w:val="ru-RU"/>
              </w:rPr>
              <w:t xml:space="preserve"> </w:t>
            </w:r>
            <w:r w:rsidRPr="00AB042B">
              <w:rPr>
                <w:rFonts w:ascii="Times New Roman" w:hAnsi="Times New Roman" w:cs="Times New Roman"/>
                <w:color w:val="000000"/>
                <w:sz w:val="24"/>
                <w:szCs w:val="24"/>
                <w:lang w:val="ru-RU"/>
              </w:rPr>
              <w:t>Эффективные</w:t>
            </w:r>
            <w:r w:rsidRPr="00AB042B">
              <w:rPr>
                <w:lang w:val="ru-RU"/>
              </w:rPr>
              <w:t xml:space="preserve"> </w:t>
            </w:r>
            <w:r w:rsidRPr="00AB042B">
              <w:rPr>
                <w:rFonts w:ascii="Times New Roman" w:hAnsi="Times New Roman" w:cs="Times New Roman"/>
                <w:color w:val="000000"/>
                <w:sz w:val="24"/>
                <w:szCs w:val="24"/>
                <w:lang w:val="ru-RU"/>
              </w:rPr>
              <w:t>методы</w:t>
            </w:r>
            <w:r w:rsidRPr="00AB042B">
              <w:rPr>
                <w:lang w:val="ru-RU"/>
              </w:rPr>
              <w:t xml:space="preserve"> </w:t>
            </w:r>
            <w:r w:rsidRPr="00AB042B">
              <w:rPr>
                <w:rFonts w:ascii="Times New Roman" w:hAnsi="Times New Roman" w:cs="Times New Roman"/>
                <w:color w:val="000000"/>
                <w:sz w:val="24"/>
                <w:szCs w:val="24"/>
                <w:lang w:val="ru-RU"/>
              </w:rPr>
              <w:t>и</w:t>
            </w:r>
            <w:r w:rsidRPr="00AB042B">
              <w:rPr>
                <w:lang w:val="ru-RU"/>
              </w:rPr>
              <w:t xml:space="preserve"> </w:t>
            </w:r>
            <w:r w:rsidRPr="00AB042B">
              <w:rPr>
                <w:rFonts w:ascii="Times New Roman" w:hAnsi="Times New Roman" w:cs="Times New Roman"/>
                <w:color w:val="000000"/>
                <w:sz w:val="24"/>
                <w:szCs w:val="24"/>
                <w:lang w:val="ru-RU"/>
              </w:rPr>
              <w:t>средства</w:t>
            </w:r>
            <w:r w:rsidRPr="00AB042B">
              <w:rPr>
                <w:lang w:val="ru-RU"/>
              </w:rPr>
              <w:t xml:space="preserve"> </w:t>
            </w:r>
            <w:r w:rsidRPr="00AB042B">
              <w:rPr>
                <w:rFonts w:ascii="Times New Roman" w:hAnsi="Times New Roman" w:cs="Times New Roman"/>
                <w:color w:val="000000"/>
                <w:sz w:val="24"/>
                <w:szCs w:val="24"/>
                <w:lang w:val="ru-RU"/>
              </w:rPr>
              <w:t>-</w:t>
            </w:r>
            <w:r w:rsidRPr="00AB042B">
              <w:rPr>
                <w:lang w:val="ru-RU"/>
              </w:rPr>
              <w:t xml:space="preserve"> </w:t>
            </w:r>
            <w:r w:rsidRPr="00AB042B">
              <w:rPr>
                <w:rFonts w:ascii="Times New Roman" w:hAnsi="Times New Roman" w:cs="Times New Roman"/>
                <w:color w:val="000000"/>
                <w:sz w:val="24"/>
                <w:szCs w:val="24"/>
                <w:lang w:val="ru-RU"/>
              </w:rPr>
              <w:t>Саратов:</w:t>
            </w:r>
            <w:r w:rsidRPr="00AB042B">
              <w:rPr>
                <w:lang w:val="ru-RU"/>
              </w:rPr>
              <w:t xml:space="preserve"> </w:t>
            </w:r>
            <w:r w:rsidRPr="00AB042B">
              <w:rPr>
                <w:rFonts w:ascii="Times New Roman" w:hAnsi="Times New Roman" w:cs="Times New Roman"/>
                <w:color w:val="000000"/>
                <w:sz w:val="24"/>
                <w:szCs w:val="24"/>
                <w:lang w:val="ru-RU"/>
              </w:rPr>
              <w:t>Профобразование,</w:t>
            </w:r>
            <w:r w:rsidRPr="00AB042B">
              <w:rPr>
                <w:lang w:val="ru-RU"/>
              </w:rPr>
              <w:t xml:space="preserve"> </w:t>
            </w:r>
            <w:r w:rsidRPr="00AB042B">
              <w:rPr>
                <w:rFonts w:ascii="Times New Roman" w:hAnsi="Times New Roman" w:cs="Times New Roman"/>
                <w:color w:val="000000"/>
                <w:sz w:val="24"/>
                <w:szCs w:val="24"/>
                <w:lang w:val="ru-RU"/>
              </w:rPr>
              <w:t>2017.</w:t>
            </w:r>
            <w:r w:rsidRPr="00AB042B">
              <w:rPr>
                <w:lang w:val="ru-RU"/>
              </w:rPr>
              <w:t xml:space="preserve"> </w:t>
            </w:r>
            <w:r w:rsidRPr="00AB042B">
              <w:rPr>
                <w:rFonts w:ascii="Times New Roman" w:hAnsi="Times New Roman" w:cs="Times New Roman"/>
                <w:color w:val="000000"/>
                <w:sz w:val="24"/>
                <w:szCs w:val="24"/>
                <w:lang w:val="ru-RU"/>
              </w:rPr>
              <w:t>-</w:t>
            </w:r>
            <w:r w:rsidRPr="00AB042B">
              <w:rPr>
                <w:lang w:val="ru-RU"/>
              </w:rPr>
              <w:t xml:space="preserve"> </w:t>
            </w:r>
            <w:r w:rsidRPr="00AB042B">
              <w:rPr>
                <w:rFonts w:ascii="Times New Roman" w:hAnsi="Times New Roman" w:cs="Times New Roman"/>
                <w:color w:val="000000"/>
                <w:sz w:val="24"/>
                <w:szCs w:val="24"/>
                <w:lang w:val="ru-RU"/>
              </w:rPr>
              <w:t>544</w:t>
            </w:r>
            <w:r w:rsidRPr="00AB042B">
              <w:rPr>
                <w:lang w:val="ru-RU"/>
              </w:rPr>
              <w:t xml:space="preserve"> </w:t>
            </w:r>
            <w:r w:rsidRPr="00AB042B">
              <w:rPr>
                <w:rFonts w:ascii="Times New Roman" w:hAnsi="Times New Roman" w:cs="Times New Roman"/>
                <w:color w:val="000000"/>
                <w:sz w:val="24"/>
                <w:szCs w:val="24"/>
                <w:lang w:val="ru-RU"/>
              </w:rPr>
              <w:t>с.</w:t>
            </w:r>
            <w:r w:rsidRPr="00AB042B">
              <w:rPr>
                <w:lang w:val="ru-RU"/>
              </w:rPr>
              <w:t xml:space="preserve"> </w:t>
            </w:r>
            <w:r w:rsidRPr="00AB042B">
              <w:rPr>
                <w:rFonts w:ascii="Times New Roman" w:hAnsi="Times New Roman" w:cs="Times New Roman"/>
                <w:color w:val="000000"/>
                <w:sz w:val="24"/>
                <w:szCs w:val="24"/>
                <w:lang w:val="ru-RU"/>
              </w:rPr>
              <w:t>-</w:t>
            </w:r>
            <w:r w:rsidRPr="00AB042B">
              <w:rPr>
                <w:lang w:val="ru-RU"/>
              </w:rPr>
              <w:t xml:space="preserve"> </w:t>
            </w:r>
            <w:r>
              <w:rPr>
                <w:rFonts w:ascii="Times New Roman" w:hAnsi="Times New Roman" w:cs="Times New Roman"/>
                <w:color w:val="000000"/>
                <w:sz w:val="24"/>
                <w:szCs w:val="24"/>
              </w:rPr>
              <w:t>ISBN</w:t>
            </w:r>
            <w:r w:rsidRPr="00AB042B">
              <w:rPr>
                <w:rFonts w:ascii="Times New Roman" w:hAnsi="Times New Roman" w:cs="Times New Roman"/>
                <w:color w:val="000000"/>
                <w:sz w:val="24"/>
                <w:szCs w:val="24"/>
                <w:lang w:val="ru-RU"/>
              </w:rPr>
              <w:t>:</w:t>
            </w:r>
            <w:r w:rsidRPr="00AB042B">
              <w:rPr>
                <w:lang w:val="ru-RU"/>
              </w:rPr>
              <w:t xml:space="preserve"> </w:t>
            </w:r>
            <w:r w:rsidRPr="00AB042B">
              <w:rPr>
                <w:rFonts w:ascii="Times New Roman" w:hAnsi="Times New Roman" w:cs="Times New Roman"/>
                <w:color w:val="000000"/>
                <w:sz w:val="24"/>
                <w:szCs w:val="24"/>
                <w:lang w:val="ru-RU"/>
              </w:rPr>
              <w:t>978-5-4488-0074-0.</w:t>
            </w:r>
            <w:r w:rsidRPr="00AB042B">
              <w:rPr>
                <w:lang w:val="ru-RU"/>
              </w:rPr>
              <w:t xml:space="preserve"> </w:t>
            </w:r>
            <w:r w:rsidRPr="00AB042B">
              <w:rPr>
                <w:rFonts w:ascii="Times New Roman" w:hAnsi="Times New Roman" w:cs="Times New Roman"/>
                <w:color w:val="000000"/>
                <w:sz w:val="24"/>
                <w:szCs w:val="24"/>
                <w:lang w:val="ru-RU"/>
              </w:rPr>
              <w:t>-</w:t>
            </w:r>
            <w:r w:rsidRPr="00AB042B">
              <w:rPr>
                <w:lang w:val="ru-RU"/>
              </w:rPr>
              <w:t xml:space="preserve"> </w:t>
            </w:r>
            <w:r>
              <w:rPr>
                <w:rFonts w:ascii="Times New Roman" w:hAnsi="Times New Roman" w:cs="Times New Roman"/>
                <w:color w:val="000000"/>
                <w:sz w:val="24"/>
                <w:szCs w:val="24"/>
              </w:rPr>
              <w:t>URL</w:t>
            </w:r>
            <w:r w:rsidRPr="00AB042B">
              <w:rPr>
                <w:rFonts w:ascii="Times New Roman" w:hAnsi="Times New Roman" w:cs="Times New Roman"/>
                <w:color w:val="000000"/>
                <w:sz w:val="24"/>
                <w:szCs w:val="24"/>
                <w:lang w:val="ru-RU"/>
              </w:rPr>
              <w:t>:</w:t>
            </w:r>
            <w:r w:rsidRPr="00AB042B">
              <w:rPr>
                <w:lang w:val="ru-RU"/>
              </w:rPr>
              <w:t xml:space="preserve"> </w:t>
            </w:r>
            <w:hyperlink r:id="rId5" w:history="1">
              <w:r w:rsidR="00605CFA">
                <w:rPr>
                  <w:rStyle w:val="a3"/>
                  <w:lang w:val="ru-RU"/>
                </w:rPr>
                <w:t>http://www.iprbookshop.ru/63592.html</w:t>
              </w:r>
            </w:hyperlink>
            <w:r w:rsidRPr="00AB042B">
              <w:rPr>
                <w:lang w:val="ru-RU"/>
              </w:rPr>
              <w:t xml:space="preserve"> </w:t>
            </w:r>
          </w:p>
        </w:tc>
      </w:tr>
      <w:tr w:rsidR="00E92C99">
        <w:trPr>
          <w:trHeight w:hRule="exact" w:val="826"/>
        </w:trPr>
        <w:tc>
          <w:tcPr>
            <w:tcW w:w="9654" w:type="dxa"/>
            <w:gridSpan w:val="2"/>
            <w:shd w:val="clear" w:color="000000" w:fill="FFFFFF"/>
            <w:tcMar>
              <w:left w:w="34" w:type="dxa"/>
              <w:right w:w="34" w:type="dxa"/>
            </w:tcMar>
          </w:tcPr>
          <w:p w:rsidR="00E92C99" w:rsidRDefault="002B2A04">
            <w:pPr>
              <w:spacing w:after="0" w:line="240" w:lineRule="auto"/>
              <w:ind w:firstLine="725"/>
              <w:jc w:val="both"/>
              <w:rPr>
                <w:sz w:val="24"/>
                <w:szCs w:val="24"/>
              </w:rPr>
            </w:pPr>
            <w:r w:rsidRPr="00AB042B">
              <w:rPr>
                <w:rFonts w:ascii="Times New Roman" w:hAnsi="Times New Roman" w:cs="Times New Roman"/>
                <w:color w:val="000000"/>
                <w:sz w:val="24"/>
                <w:szCs w:val="24"/>
                <w:lang w:val="ru-RU"/>
              </w:rPr>
              <w:t>3.</w:t>
            </w:r>
            <w:r w:rsidRPr="00AB042B">
              <w:rPr>
                <w:lang w:val="ru-RU"/>
              </w:rPr>
              <w:t xml:space="preserve"> </w:t>
            </w:r>
            <w:r w:rsidRPr="00AB042B">
              <w:rPr>
                <w:rFonts w:ascii="Times New Roman" w:hAnsi="Times New Roman" w:cs="Times New Roman"/>
                <w:color w:val="000000"/>
                <w:sz w:val="24"/>
                <w:szCs w:val="24"/>
                <w:lang w:val="ru-RU"/>
              </w:rPr>
              <w:t>Компьютерные</w:t>
            </w:r>
            <w:r w:rsidRPr="00AB042B">
              <w:rPr>
                <w:lang w:val="ru-RU"/>
              </w:rPr>
              <w:t xml:space="preserve"> </w:t>
            </w:r>
            <w:r w:rsidRPr="00AB042B">
              <w:rPr>
                <w:rFonts w:ascii="Times New Roman" w:hAnsi="Times New Roman" w:cs="Times New Roman"/>
                <w:color w:val="000000"/>
                <w:sz w:val="24"/>
                <w:szCs w:val="24"/>
                <w:lang w:val="ru-RU"/>
              </w:rPr>
              <w:t>сети</w:t>
            </w:r>
            <w:r w:rsidRPr="00AB042B">
              <w:rPr>
                <w:lang w:val="ru-RU"/>
              </w:rPr>
              <w:t xml:space="preserve"> </w:t>
            </w:r>
            <w:r w:rsidRPr="00AB042B">
              <w:rPr>
                <w:rFonts w:ascii="Times New Roman" w:hAnsi="Times New Roman" w:cs="Times New Roman"/>
                <w:color w:val="000000"/>
                <w:sz w:val="24"/>
                <w:szCs w:val="24"/>
                <w:lang w:val="ru-RU"/>
              </w:rPr>
              <w:t>и</w:t>
            </w:r>
            <w:r w:rsidRPr="00AB042B">
              <w:rPr>
                <w:lang w:val="ru-RU"/>
              </w:rPr>
              <w:t xml:space="preserve"> </w:t>
            </w:r>
            <w:r w:rsidRPr="00AB042B">
              <w:rPr>
                <w:rFonts w:ascii="Times New Roman" w:hAnsi="Times New Roman" w:cs="Times New Roman"/>
                <w:color w:val="000000"/>
                <w:sz w:val="24"/>
                <w:szCs w:val="24"/>
                <w:lang w:val="ru-RU"/>
              </w:rPr>
              <w:t>телекоммуникации.</w:t>
            </w:r>
            <w:r w:rsidRPr="00AB042B">
              <w:rPr>
                <w:lang w:val="ru-RU"/>
              </w:rPr>
              <w:t xml:space="preserve"> </w:t>
            </w:r>
            <w:r w:rsidRPr="00AB042B">
              <w:rPr>
                <w:rFonts w:ascii="Times New Roman" w:hAnsi="Times New Roman" w:cs="Times New Roman"/>
                <w:color w:val="000000"/>
                <w:sz w:val="24"/>
                <w:szCs w:val="24"/>
                <w:lang w:val="ru-RU"/>
              </w:rPr>
              <w:t>Маршрутизация</w:t>
            </w:r>
            <w:r w:rsidRPr="00AB042B">
              <w:rPr>
                <w:lang w:val="ru-RU"/>
              </w:rPr>
              <w:t xml:space="preserve"> </w:t>
            </w:r>
            <w:r w:rsidRPr="00AB042B">
              <w:rPr>
                <w:rFonts w:ascii="Times New Roman" w:hAnsi="Times New Roman" w:cs="Times New Roman"/>
                <w:color w:val="000000"/>
                <w:sz w:val="24"/>
                <w:szCs w:val="24"/>
                <w:lang w:val="ru-RU"/>
              </w:rPr>
              <w:t>в</w:t>
            </w:r>
            <w:r w:rsidRPr="00AB042B">
              <w:rPr>
                <w:lang w:val="ru-RU"/>
              </w:rPr>
              <w:t xml:space="preserve"> </w:t>
            </w:r>
            <w:r>
              <w:rPr>
                <w:rFonts w:ascii="Times New Roman" w:hAnsi="Times New Roman" w:cs="Times New Roman"/>
                <w:color w:val="000000"/>
                <w:sz w:val="24"/>
                <w:szCs w:val="24"/>
              </w:rPr>
              <w:t>IP</w:t>
            </w:r>
            <w:r w:rsidRPr="00AB042B">
              <w:rPr>
                <w:rFonts w:ascii="Times New Roman" w:hAnsi="Times New Roman" w:cs="Times New Roman"/>
                <w:color w:val="000000"/>
                <w:sz w:val="24"/>
                <w:szCs w:val="24"/>
                <w:lang w:val="ru-RU"/>
              </w:rPr>
              <w:t>-сетях</w:t>
            </w:r>
            <w:r w:rsidRPr="00AB042B">
              <w:rPr>
                <w:lang w:val="ru-RU"/>
              </w:rPr>
              <w:t xml:space="preserve"> </w:t>
            </w:r>
            <w:r w:rsidRPr="00AB042B">
              <w:rPr>
                <w:rFonts w:ascii="Times New Roman" w:hAnsi="Times New Roman" w:cs="Times New Roman"/>
                <w:color w:val="000000"/>
                <w:sz w:val="24"/>
                <w:szCs w:val="24"/>
                <w:lang w:val="ru-RU"/>
              </w:rPr>
              <w:t>в</w:t>
            </w:r>
            <w:r w:rsidRPr="00AB042B">
              <w:rPr>
                <w:lang w:val="ru-RU"/>
              </w:rPr>
              <w:t xml:space="preserve"> </w:t>
            </w:r>
            <w:r w:rsidRPr="00AB042B">
              <w:rPr>
                <w:rFonts w:ascii="Times New Roman" w:hAnsi="Times New Roman" w:cs="Times New Roman"/>
                <w:color w:val="000000"/>
                <w:sz w:val="24"/>
                <w:szCs w:val="24"/>
                <w:lang w:val="ru-RU"/>
              </w:rPr>
              <w:t>2</w:t>
            </w:r>
            <w:r w:rsidRPr="00AB042B">
              <w:rPr>
                <w:lang w:val="ru-RU"/>
              </w:rPr>
              <w:t xml:space="preserve"> </w:t>
            </w:r>
            <w:r w:rsidRPr="00AB042B">
              <w:rPr>
                <w:rFonts w:ascii="Times New Roman" w:hAnsi="Times New Roman" w:cs="Times New Roman"/>
                <w:color w:val="000000"/>
                <w:sz w:val="24"/>
                <w:szCs w:val="24"/>
                <w:lang w:val="ru-RU"/>
              </w:rPr>
              <w:t>ч.</w:t>
            </w:r>
            <w:r w:rsidRPr="00AB042B">
              <w:rPr>
                <w:lang w:val="ru-RU"/>
              </w:rPr>
              <w:t xml:space="preserve"> </w:t>
            </w:r>
            <w:r w:rsidRPr="00AB042B">
              <w:rPr>
                <w:rFonts w:ascii="Times New Roman" w:hAnsi="Times New Roman" w:cs="Times New Roman"/>
                <w:color w:val="000000"/>
                <w:sz w:val="24"/>
                <w:szCs w:val="24"/>
                <w:lang w:val="ru-RU"/>
              </w:rPr>
              <w:t>Часть</w:t>
            </w:r>
            <w:r w:rsidRPr="00AB042B">
              <w:rPr>
                <w:lang w:val="ru-RU"/>
              </w:rPr>
              <w:t xml:space="preserve"> </w:t>
            </w:r>
            <w:r w:rsidRPr="00AB042B">
              <w:rPr>
                <w:rFonts w:ascii="Times New Roman" w:hAnsi="Times New Roman" w:cs="Times New Roman"/>
                <w:color w:val="000000"/>
                <w:sz w:val="24"/>
                <w:szCs w:val="24"/>
                <w:lang w:val="ru-RU"/>
              </w:rPr>
              <w:t>2</w:t>
            </w:r>
            <w:r w:rsidRPr="00AB042B">
              <w:rPr>
                <w:lang w:val="ru-RU"/>
              </w:rPr>
              <w:t xml:space="preserve"> </w:t>
            </w:r>
            <w:r w:rsidRPr="00AB042B">
              <w:rPr>
                <w:rFonts w:ascii="Times New Roman" w:hAnsi="Times New Roman" w:cs="Times New Roman"/>
                <w:color w:val="000000"/>
                <w:sz w:val="24"/>
                <w:szCs w:val="24"/>
                <w:lang w:val="ru-RU"/>
              </w:rPr>
              <w:t>/</w:t>
            </w:r>
            <w:r w:rsidRPr="00AB042B">
              <w:rPr>
                <w:lang w:val="ru-RU"/>
              </w:rPr>
              <w:t xml:space="preserve"> </w:t>
            </w:r>
            <w:r w:rsidRPr="00AB042B">
              <w:rPr>
                <w:rFonts w:ascii="Times New Roman" w:hAnsi="Times New Roman" w:cs="Times New Roman"/>
                <w:color w:val="000000"/>
                <w:sz w:val="24"/>
                <w:szCs w:val="24"/>
                <w:lang w:val="ru-RU"/>
              </w:rPr>
              <w:t>Дибров</w:t>
            </w:r>
            <w:r w:rsidRPr="00AB042B">
              <w:rPr>
                <w:lang w:val="ru-RU"/>
              </w:rPr>
              <w:t xml:space="preserve"> </w:t>
            </w:r>
            <w:r w:rsidRPr="00AB042B">
              <w:rPr>
                <w:rFonts w:ascii="Times New Roman" w:hAnsi="Times New Roman" w:cs="Times New Roman"/>
                <w:color w:val="000000"/>
                <w:sz w:val="24"/>
                <w:szCs w:val="24"/>
                <w:lang w:val="ru-RU"/>
              </w:rPr>
              <w:t>М.</w:t>
            </w:r>
            <w:r w:rsidRPr="00AB042B">
              <w:rPr>
                <w:lang w:val="ru-RU"/>
              </w:rPr>
              <w:t xml:space="preserve"> </w:t>
            </w:r>
            <w:r w:rsidRPr="00AB042B">
              <w:rPr>
                <w:rFonts w:ascii="Times New Roman" w:hAnsi="Times New Roman" w:cs="Times New Roman"/>
                <w:color w:val="000000"/>
                <w:sz w:val="24"/>
                <w:szCs w:val="24"/>
                <w:lang w:val="ru-RU"/>
              </w:rPr>
              <w:t>В..</w:t>
            </w:r>
            <w:r w:rsidRPr="00AB042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978-5-534-04635-9.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05CFA">
                <w:rPr>
                  <w:rStyle w:val="a3"/>
                </w:rPr>
                <w:t>https://urait.ru/bcode/437867</w:t>
              </w:r>
            </w:hyperlink>
            <w:r>
              <w:t xml:space="preserve"> </w:t>
            </w:r>
          </w:p>
        </w:tc>
      </w:tr>
      <w:tr w:rsidR="00E92C99" w:rsidRPr="00AB042B">
        <w:trPr>
          <w:trHeight w:hRule="exact" w:val="585"/>
        </w:trPr>
        <w:tc>
          <w:tcPr>
            <w:tcW w:w="9654" w:type="dxa"/>
            <w:gridSpan w:val="2"/>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92C99" w:rsidRPr="00AB042B">
        <w:trPr>
          <w:trHeight w:hRule="exact" w:val="5741"/>
        </w:trPr>
        <w:tc>
          <w:tcPr>
            <w:tcW w:w="9654" w:type="dxa"/>
            <w:gridSpan w:val="2"/>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B042B">
              <w:rPr>
                <w:rFonts w:ascii="Times New Roman" w:hAnsi="Times New Roman" w:cs="Times New Roman"/>
                <w:color w:val="000000"/>
                <w:sz w:val="24"/>
                <w:szCs w:val="24"/>
                <w:lang w:val="ru-RU"/>
              </w:rPr>
              <w:t xml:space="preserve">  Режим доступа: </w:t>
            </w:r>
            <w:hyperlink r:id="rId7" w:history="1">
              <w:r w:rsidR="00605CFA">
                <w:rPr>
                  <w:rStyle w:val="a3"/>
                  <w:rFonts w:ascii="Times New Roman" w:hAnsi="Times New Roman" w:cs="Times New Roman"/>
                  <w:sz w:val="24"/>
                  <w:szCs w:val="24"/>
                  <w:lang w:val="ru-RU"/>
                </w:rPr>
                <w:t>http://www.iprbookshop.ru</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2.    ЭБС издательства «Юрайт» Режим доступа: </w:t>
            </w:r>
            <w:hyperlink r:id="rId8" w:history="1">
              <w:r w:rsidR="00605CFA">
                <w:rPr>
                  <w:rStyle w:val="a3"/>
                  <w:rFonts w:ascii="Times New Roman" w:hAnsi="Times New Roman" w:cs="Times New Roman"/>
                  <w:sz w:val="24"/>
                  <w:szCs w:val="24"/>
                  <w:lang w:val="ru-RU"/>
                </w:rPr>
                <w:t>http://biblio-online.ru</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605CFA">
                <w:rPr>
                  <w:rStyle w:val="a3"/>
                  <w:rFonts w:ascii="Times New Roman" w:hAnsi="Times New Roman" w:cs="Times New Roman"/>
                  <w:sz w:val="24"/>
                  <w:szCs w:val="24"/>
                  <w:lang w:val="ru-RU"/>
                </w:rPr>
                <w:t>http://window.edu.ru/</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B04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B04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B042B">
              <w:rPr>
                <w:rFonts w:ascii="Times New Roman" w:hAnsi="Times New Roman" w:cs="Times New Roman"/>
                <w:color w:val="000000"/>
                <w:sz w:val="24"/>
                <w:szCs w:val="24"/>
                <w:lang w:val="ru-RU"/>
              </w:rPr>
              <w:t xml:space="preserve"> Режим доступа: </w:t>
            </w:r>
            <w:hyperlink r:id="rId10" w:history="1">
              <w:r w:rsidR="00605CFA">
                <w:rPr>
                  <w:rStyle w:val="a3"/>
                  <w:rFonts w:ascii="Times New Roman" w:hAnsi="Times New Roman" w:cs="Times New Roman"/>
                  <w:sz w:val="24"/>
                  <w:szCs w:val="24"/>
                  <w:lang w:val="ru-RU"/>
                </w:rPr>
                <w:t>http://elibrary.ru</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B042B">
              <w:rPr>
                <w:rFonts w:ascii="Times New Roman" w:hAnsi="Times New Roman" w:cs="Times New Roman"/>
                <w:color w:val="000000"/>
                <w:sz w:val="24"/>
                <w:szCs w:val="24"/>
                <w:lang w:val="ru-RU"/>
              </w:rPr>
              <w:t xml:space="preserve"> Режим доступа:  </w:t>
            </w:r>
            <w:hyperlink r:id="rId11" w:history="1">
              <w:r w:rsidR="00605CFA">
                <w:rPr>
                  <w:rStyle w:val="a3"/>
                  <w:rFonts w:ascii="Times New Roman" w:hAnsi="Times New Roman" w:cs="Times New Roman"/>
                  <w:sz w:val="24"/>
                  <w:szCs w:val="24"/>
                  <w:lang w:val="ru-RU"/>
                </w:rPr>
                <w:t>http://www.sciencedirect.com</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w:t>
              </w:r>
              <w:r w:rsidRPr="00AB042B">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AB042B">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605CFA">
                <w:rPr>
                  <w:rStyle w:val="a3"/>
                  <w:rFonts w:ascii="Times New Roman" w:hAnsi="Times New Roman" w:cs="Times New Roman"/>
                  <w:sz w:val="24"/>
                  <w:szCs w:val="24"/>
                  <w:lang w:val="ru-RU"/>
                </w:rPr>
                <w:t>http://journals.cambridge.org</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605CFA">
                <w:rPr>
                  <w:rStyle w:val="a3"/>
                  <w:rFonts w:ascii="Times New Roman" w:hAnsi="Times New Roman" w:cs="Times New Roman"/>
                  <w:sz w:val="24"/>
                  <w:szCs w:val="24"/>
                  <w:lang w:val="ru-RU"/>
                </w:rPr>
                <w:t>http://www.oxfordjoumals.org</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605CFA">
                <w:rPr>
                  <w:rStyle w:val="a3"/>
                  <w:rFonts w:ascii="Times New Roman" w:hAnsi="Times New Roman" w:cs="Times New Roman"/>
                  <w:sz w:val="24"/>
                  <w:szCs w:val="24"/>
                  <w:lang w:val="ru-RU"/>
                </w:rPr>
                <w:t>http://dic.academic.ru/</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605CFA">
                <w:rPr>
                  <w:rStyle w:val="a3"/>
                  <w:rFonts w:ascii="Times New Roman" w:hAnsi="Times New Roman" w:cs="Times New Roman"/>
                  <w:sz w:val="24"/>
                  <w:szCs w:val="24"/>
                  <w:lang w:val="ru-RU"/>
                </w:rPr>
                <w:t>http://www.benran.ru</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11.   Сайт Госкомстата РФ. Режим доступа: </w:t>
            </w:r>
            <w:hyperlink r:id="rId17" w:history="1">
              <w:r w:rsidR="00605CFA">
                <w:rPr>
                  <w:rStyle w:val="a3"/>
                  <w:rFonts w:ascii="Times New Roman" w:hAnsi="Times New Roman" w:cs="Times New Roman"/>
                  <w:sz w:val="24"/>
                  <w:szCs w:val="24"/>
                  <w:lang w:val="ru-RU"/>
                </w:rPr>
                <w:t>http://www.gks.ru</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605CFA">
                <w:rPr>
                  <w:rStyle w:val="a3"/>
                  <w:rFonts w:ascii="Times New Roman" w:hAnsi="Times New Roman" w:cs="Times New Roman"/>
                  <w:sz w:val="24"/>
                  <w:szCs w:val="24"/>
                  <w:lang w:val="ru-RU"/>
                </w:rPr>
                <w:t>http://diss.rsl.ru</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605CFA">
                <w:rPr>
                  <w:rStyle w:val="a3"/>
                  <w:rFonts w:ascii="Times New Roman" w:hAnsi="Times New Roman" w:cs="Times New Roman"/>
                  <w:sz w:val="24"/>
                  <w:szCs w:val="24"/>
                  <w:lang w:val="ru-RU"/>
                </w:rPr>
                <w:t>http://ru.spinform.ru</w:t>
              </w:r>
            </w:hyperlink>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w:t>
            </w:r>
          </w:p>
        </w:tc>
      </w:tr>
    </w:tbl>
    <w:p w:rsidR="00E92C99" w:rsidRPr="00AB042B" w:rsidRDefault="002B2A04">
      <w:pPr>
        <w:rPr>
          <w:sz w:val="0"/>
          <w:szCs w:val="0"/>
          <w:lang w:val="ru-RU"/>
        </w:rPr>
      </w:pPr>
      <w:r w:rsidRPr="00AB042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92C99" w:rsidRPr="00AB042B">
        <w:trPr>
          <w:trHeight w:hRule="exact" w:val="4071"/>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lastRenderedPageBreak/>
              <w:t>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2C99" w:rsidRPr="00AB042B">
        <w:trPr>
          <w:trHeight w:hRule="exact" w:val="314"/>
        </w:trPr>
        <w:tc>
          <w:tcPr>
            <w:tcW w:w="9654"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92C99">
        <w:trPr>
          <w:trHeight w:hRule="exact" w:val="11005"/>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92C99" w:rsidRPr="00AB042B" w:rsidRDefault="002B2A04">
            <w:pPr>
              <w:spacing w:after="0" w:line="240" w:lineRule="auto"/>
              <w:jc w:val="both"/>
              <w:rPr>
                <w:sz w:val="24"/>
                <w:szCs w:val="24"/>
                <w:lang w:val="ru-RU"/>
              </w:rPr>
            </w:pPr>
            <w:r>
              <w:rPr>
                <w:rFonts w:ascii="Times New Roman" w:hAnsi="Times New Roman" w:cs="Times New Roman"/>
                <w:color w:val="000000"/>
                <w:sz w:val="24"/>
                <w:szCs w:val="24"/>
              </w:rPr>
              <w:t>⦁</w:t>
            </w:r>
            <w:r w:rsidRPr="00AB042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2C99" w:rsidRPr="00AB042B" w:rsidRDefault="002B2A04">
            <w:pPr>
              <w:spacing w:after="0" w:line="240" w:lineRule="auto"/>
              <w:jc w:val="both"/>
              <w:rPr>
                <w:sz w:val="24"/>
                <w:szCs w:val="24"/>
                <w:lang w:val="ru-RU"/>
              </w:rPr>
            </w:pPr>
            <w:r>
              <w:rPr>
                <w:rFonts w:ascii="Times New Roman" w:hAnsi="Times New Roman" w:cs="Times New Roman"/>
                <w:color w:val="000000"/>
                <w:sz w:val="24"/>
                <w:szCs w:val="24"/>
              </w:rPr>
              <w:t>⦁</w:t>
            </w:r>
            <w:r w:rsidRPr="00AB042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92C99" w:rsidRPr="00AB042B" w:rsidRDefault="002B2A04">
            <w:pPr>
              <w:spacing w:after="0" w:line="240" w:lineRule="auto"/>
              <w:jc w:val="both"/>
              <w:rPr>
                <w:sz w:val="24"/>
                <w:szCs w:val="24"/>
                <w:lang w:val="ru-RU"/>
              </w:rPr>
            </w:pPr>
            <w:r>
              <w:rPr>
                <w:rFonts w:ascii="Times New Roman" w:hAnsi="Times New Roman" w:cs="Times New Roman"/>
                <w:color w:val="000000"/>
                <w:sz w:val="24"/>
                <w:szCs w:val="24"/>
              </w:rPr>
              <w:t>⦁</w:t>
            </w:r>
            <w:r w:rsidRPr="00AB042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92C99" w:rsidRPr="00AB042B" w:rsidRDefault="002B2A04">
            <w:pPr>
              <w:spacing w:after="0" w:line="240" w:lineRule="auto"/>
              <w:jc w:val="both"/>
              <w:rPr>
                <w:sz w:val="24"/>
                <w:szCs w:val="24"/>
                <w:lang w:val="ru-RU"/>
              </w:rPr>
            </w:pPr>
            <w:r>
              <w:rPr>
                <w:rFonts w:ascii="Times New Roman" w:hAnsi="Times New Roman" w:cs="Times New Roman"/>
                <w:color w:val="000000"/>
                <w:sz w:val="24"/>
                <w:szCs w:val="24"/>
              </w:rPr>
              <w:t>⦁</w:t>
            </w:r>
            <w:r w:rsidRPr="00AB042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2C99" w:rsidRPr="00AB042B" w:rsidRDefault="002B2A04">
            <w:pPr>
              <w:spacing w:after="0" w:line="240" w:lineRule="auto"/>
              <w:jc w:val="both"/>
              <w:rPr>
                <w:sz w:val="24"/>
                <w:szCs w:val="24"/>
                <w:lang w:val="ru-RU"/>
              </w:rPr>
            </w:pPr>
            <w:r>
              <w:rPr>
                <w:rFonts w:ascii="Times New Roman" w:hAnsi="Times New Roman" w:cs="Times New Roman"/>
                <w:color w:val="000000"/>
                <w:sz w:val="24"/>
                <w:szCs w:val="24"/>
              </w:rPr>
              <w:t>⦁</w:t>
            </w:r>
            <w:r w:rsidRPr="00AB042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2C99" w:rsidRDefault="002B2A04">
            <w:pPr>
              <w:spacing w:after="0" w:line="240" w:lineRule="auto"/>
              <w:jc w:val="both"/>
              <w:rPr>
                <w:sz w:val="24"/>
                <w:szCs w:val="24"/>
              </w:rPr>
            </w:pPr>
            <w:r w:rsidRPr="00AB042B">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w:t>
            </w:r>
          </w:p>
        </w:tc>
      </w:tr>
    </w:tbl>
    <w:p w:rsidR="00E92C99" w:rsidRDefault="002B2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C99" w:rsidRPr="00AB042B">
        <w:trPr>
          <w:trHeight w:hRule="exact" w:val="2809"/>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lastRenderedPageBreak/>
              <w:t>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2C99" w:rsidRPr="00AB042B">
        <w:trPr>
          <w:trHeight w:hRule="exact" w:val="855"/>
        </w:trPr>
        <w:tc>
          <w:tcPr>
            <w:tcW w:w="9654"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2C99" w:rsidRPr="00AB042B">
        <w:trPr>
          <w:trHeight w:hRule="exact" w:val="2989"/>
        </w:trPr>
        <w:tc>
          <w:tcPr>
            <w:tcW w:w="9654" w:type="dxa"/>
            <w:shd w:val="clear" w:color="000000" w:fill="FFFFFF"/>
            <w:tcMar>
              <w:left w:w="34" w:type="dxa"/>
              <w:right w:w="34" w:type="dxa"/>
            </w:tcMar>
          </w:tcPr>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Перечень программного обеспечения</w:t>
            </w:r>
          </w:p>
          <w:p w:rsidR="00E92C99" w:rsidRPr="00AB042B" w:rsidRDefault="00E92C99">
            <w:pPr>
              <w:spacing w:after="0" w:line="240" w:lineRule="auto"/>
              <w:jc w:val="both"/>
              <w:rPr>
                <w:sz w:val="24"/>
                <w:szCs w:val="24"/>
                <w:lang w:val="ru-RU"/>
              </w:rPr>
            </w:pP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042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92C99" w:rsidRDefault="002B2A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2C99" w:rsidRDefault="002B2A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B042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B042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Антивирус Касперского</w:t>
            </w: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B042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B042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B042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92C99" w:rsidRPr="00AB042B" w:rsidRDefault="00E92C99">
            <w:pPr>
              <w:spacing w:after="0" w:line="240" w:lineRule="auto"/>
              <w:jc w:val="both"/>
              <w:rPr>
                <w:sz w:val="24"/>
                <w:szCs w:val="24"/>
                <w:lang w:val="ru-RU"/>
              </w:rPr>
            </w:pPr>
          </w:p>
          <w:p w:rsidR="00E92C99" w:rsidRPr="00AB042B" w:rsidRDefault="002B2A04">
            <w:pPr>
              <w:spacing w:after="0" w:line="240" w:lineRule="auto"/>
              <w:jc w:val="both"/>
              <w:rPr>
                <w:sz w:val="24"/>
                <w:szCs w:val="24"/>
                <w:lang w:val="ru-RU"/>
              </w:rPr>
            </w:pPr>
            <w:r w:rsidRPr="00AB042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w:t>
              </w:r>
              <w:r w:rsidRPr="00AB042B">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AB042B">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 Сайт Правительства РФ </w:t>
            </w:r>
            <w:hyperlink r:id="rId21" w:history="1">
              <w:r>
                <w:rPr>
                  <w:rStyle w:val="a3"/>
                  <w:rFonts w:ascii="Times New Roman" w:hAnsi="Times New Roman" w:cs="Times New Roman"/>
                  <w:sz w:val="24"/>
                  <w:szCs w:val="24"/>
                </w:rPr>
                <w:t>www</w:t>
              </w:r>
              <w:r w:rsidRPr="00AB042B">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AB042B">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 Сайт Президента РФ </w:t>
            </w:r>
            <w:hyperlink r:id="rId22" w:history="1">
              <w:r w:rsidR="00605CFA">
                <w:rPr>
                  <w:rStyle w:val="a3"/>
                  <w:rFonts w:ascii="Times New Roman" w:hAnsi="Times New Roman" w:cs="Times New Roman"/>
                  <w:sz w:val="24"/>
                  <w:szCs w:val="24"/>
                  <w:lang w:val="ru-RU"/>
                </w:rPr>
                <w:t>http://www.president.kremlin.ru</w:t>
              </w:r>
            </w:hyperlink>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605CFA">
                <w:rPr>
                  <w:rStyle w:val="a3"/>
                  <w:rFonts w:ascii="Times New Roman" w:hAnsi="Times New Roman" w:cs="Times New Roman"/>
                  <w:sz w:val="24"/>
                  <w:szCs w:val="24"/>
                  <w:lang w:val="ru-RU"/>
                </w:rPr>
                <w:t>http://www.ict.edu.ru</w:t>
              </w:r>
            </w:hyperlink>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92C99">
        <w:trPr>
          <w:trHeight w:hRule="exact" w:val="585"/>
        </w:trPr>
        <w:tc>
          <w:tcPr>
            <w:tcW w:w="9654"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92C99" w:rsidRDefault="002B2A0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05CFA">
                <w:rPr>
                  <w:rStyle w:val="a3"/>
                  <w:rFonts w:ascii="Times New Roman" w:hAnsi="Times New Roman" w:cs="Times New Roman"/>
                  <w:sz w:val="24"/>
                  <w:szCs w:val="24"/>
                </w:rPr>
                <w:t>http://fgosvo.ru</w:t>
              </w:r>
            </w:hyperlink>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605CFA">
                <w:rPr>
                  <w:rStyle w:val="a3"/>
                  <w:rFonts w:ascii="Times New Roman" w:hAnsi="Times New Roman" w:cs="Times New Roman"/>
                  <w:sz w:val="24"/>
                  <w:szCs w:val="24"/>
                  <w:lang w:val="ru-RU"/>
                </w:rPr>
                <w:t>http://pravo.gov.ru</w:t>
              </w:r>
            </w:hyperlink>
          </w:p>
        </w:tc>
      </w:tr>
      <w:tr w:rsidR="00E92C99" w:rsidRPr="00AB042B">
        <w:trPr>
          <w:trHeight w:hRule="exact" w:val="304"/>
        </w:trPr>
        <w:tc>
          <w:tcPr>
            <w:tcW w:w="9654" w:type="dxa"/>
            <w:shd w:val="clear" w:color="000000" w:fill="FFFFFF"/>
            <w:tcMar>
              <w:left w:w="34" w:type="dxa"/>
              <w:right w:w="34" w:type="dxa"/>
            </w:tcMar>
          </w:tcPr>
          <w:p w:rsidR="00E92C99" w:rsidRPr="00AB042B" w:rsidRDefault="002B2A04">
            <w:pPr>
              <w:spacing w:after="0" w:line="240" w:lineRule="auto"/>
              <w:rPr>
                <w:sz w:val="24"/>
                <w:szCs w:val="24"/>
                <w:lang w:val="ru-RU"/>
              </w:rPr>
            </w:pPr>
            <w:r w:rsidRPr="00AB042B">
              <w:rPr>
                <w:rFonts w:ascii="Times New Roman" w:hAnsi="Times New Roman" w:cs="Times New Roman"/>
                <w:color w:val="000000"/>
                <w:sz w:val="24"/>
                <w:szCs w:val="24"/>
                <w:lang w:val="ru-RU"/>
              </w:rPr>
              <w:t xml:space="preserve">• Справочная правовая система «Гарант» </w:t>
            </w:r>
            <w:hyperlink r:id="rId26" w:history="1">
              <w:r w:rsidR="00605CFA">
                <w:rPr>
                  <w:rStyle w:val="a3"/>
                  <w:rFonts w:ascii="Times New Roman" w:hAnsi="Times New Roman" w:cs="Times New Roman"/>
                  <w:sz w:val="24"/>
                  <w:szCs w:val="24"/>
                  <w:lang w:val="ru-RU"/>
                </w:rPr>
                <w:t>http://edu.garant.ru/omga/</w:t>
              </w:r>
            </w:hyperlink>
          </w:p>
        </w:tc>
      </w:tr>
      <w:tr w:rsidR="00E92C99">
        <w:trPr>
          <w:trHeight w:hRule="exact" w:val="585"/>
        </w:trPr>
        <w:tc>
          <w:tcPr>
            <w:tcW w:w="9654" w:type="dxa"/>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605CFA">
                <w:rPr>
                  <w:rStyle w:val="a3"/>
                  <w:rFonts w:ascii="Times New Roman" w:hAnsi="Times New Roman" w:cs="Times New Roman"/>
                  <w:sz w:val="24"/>
                  <w:szCs w:val="24"/>
                </w:rPr>
                <w:t>http://www.consultant.ru/edu/student/study/</w:t>
              </w:r>
            </w:hyperlink>
          </w:p>
        </w:tc>
      </w:tr>
      <w:tr w:rsidR="00E92C99">
        <w:trPr>
          <w:trHeight w:hRule="exact" w:val="314"/>
        </w:trPr>
        <w:tc>
          <w:tcPr>
            <w:tcW w:w="9654" w:type="dxa"/>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2C99">
        <w:trPr>
          <w:trHeight w:hRule="exact" w:val="5120"/>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92C99" w:rsidRDefault="002B2A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92C99" w:rsidRDefault="002B2A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92C99" w:rsidRDefault="002B2A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2C99" w:rsidRDefault="002B2A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92C99" w:rsidRDefault="002B2A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2C99" w:rsidRDefault="002B2A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92C99" w:rsidRDefault="002B2A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E92C99" w:rsidRDefault="002B2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C99">
        <w:trPr>
          <w:trHeight w:hRule="exact" w:val="2719"/>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E92C99" w:rsidRDefault="002B2A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92C99" w:rsidRDefault="002B2A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2C99" w:rsidRDefault="002B2A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92C99" w:rsidRDefault="002B2A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92C99" w:rsidRDefault="002B2A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92C99">
        <w:trPr>
          <w:trHeight w:hRule="exact" w:val="277"/>
        </w:trPr>
        <w:tc>
          <w:tcPr>
            <w:tcW w:w="9640" w:type="dxa"/>
          </w:tcPr>
          <w:p w:rsidR="00E92C99" w:rsidRDefault="00E92C99"/>
        </w:tc>
      </w:tr>
      <w:tr w:rsidR="00E92C99">
        <w:trPr>
          <w:trHeight w:hRule="exact" w:val="585"/>
        </w:trPr>
        <w:tc>
          <w:tcPr>
            <w:tcW w:w="9654" w:type="dxa"/>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92C99">
        <w:trPr>
          <w:trHeight w:hRule="exact" w:val="11809"/>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2C99" w:rsidRDefault="002B2A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2C99" w:rsidRDefault="002B2A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92C99" w:rsidRDefault="002B2A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92C99" w:rsidRDefault="002B2A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92C99" w:rsidRDefault="002B2A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E92C99" w:rsidRDefault="002B2A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2C99">
        <w:trPr>
          <w:trHeight w:hRule="exact" w:val="2448"/>
        </w:trPr>
        <w:tc>
          <w:tcPr>
            <w:tcW w:w="9654" w:type="dxa"/>
            <w:shd w:val="clear" w:color="000000" w:fill="FFFFFF"/>
            <w:tcMar>
              <w:left w:w="34" w:type="dxa"/>
              <w:right w:w="34" w:type="dxa"/>
            </w:tcMar>
          </w:tcPr>
          <w:p w:rsidR="00E92C99" w:rsidRDefault="002B2A04">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92C99">
        <w:trPr>
          <w:trHeight w:hRule="exact" w:val="2748"/>
        </w:trPr>
        <w:tc>
          <w:tcPr>
            <w:tcW w:w="9654" w:type="dxa"/>
            <w:shd w:val="clear" w:color="000000" w:fill="FFFFFF"/>
            <w:tcMar>
              <w:left w:w="34" w:type="dxa"/>
              <w:right w:w="34" w:type="dxa"/>
            </w:tcMar>
          </w:tcPr>
          <w:p w:rsidR="00E92C99" w:rsidRDefault="002B2A0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92C99" w:rsidRDefault="00E92C99"/>
    <w:sectPr w:rsidR="00E92C99" w:rsidSect="00EA5B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2A04"/>
    <w:rsid w:val="00605CFA"/>
    <w:rsid w:val="009464DA"/>
    <w:rsid w:val="00AB042B"/>
    <w:rsid w:val="00C256A2"/>
    <w:rsid w:val="00D31453"/>
    <w:rsid w:val="00E209E2"/>
    <w:rsid w:val="00E92C99"/>
    <w:rsid w:val="00EA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6A5C98-E098-4B62-AA61-13FD997C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B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A04"/>
    <w:rPr>
      <w:color w:val="0563C1" w:themeColor="hyperlink"/>
      <w:u w:val="single"/>
    </w:rPr>
  </w:style>
  <w:style w:type="character" w:styleId="a4">
    <w:name w:val="Unresolved Mention"/>
    <w:basedOn w:val="a0"/>
    <w:uiPriority w:val="99"/>
    <w:semiHidden/>
    <w:unhideWhenUsed/>
    <w:rsid w:val="00605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867"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63592.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63138.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7052</Words>
  <Characters>40198</Characters>
  <Application>Microsoft Office Word</Application>
  <DocSecurity>0</DocSecurity>
  <Lines>334</Lines>
  <Paragraphs>94</Paragraphs>
  <ScaleCrop>false</ScaleCrop>
  <Company>diakov.net</Company>
  <LinksUpToDate>false</LinksUpToDate>
  <CharactersWithSpaces>47156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2021-2022_ФГОС3++2021_Бак-ЗФО-ПИ(21)_plx_Безопасность в компьютерных сетях</dc:title>
  <dc:creator>FastReport.NET</dc:creator>
  <cp:lastModifiedBy>Mark Bernstorf</cp:lastModifiedBy>
  <cp:revision>6</cp:revision>
  <dcterms:created xsi:type="dcterms:W3CDTF">2021-10-16T13:02:00Z</dcterms:created>
  <dcterms:modified xsi:type="dcterms:W3CDTF">2022-11-12T09:13:00Z</dcterms:modified>
</cp:coreProperties>
</file>